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DF01" w14:textId="77777777" w:rsidR="00DD0A2B" w:rsidRPr="00572D19" w:rsidRDefault="00DD0A2B" w:rsidP="00D21F82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  <w:lang w:val="uk-UA"/>
        </w:rPr>
      </w:pPr>
    </w:p>
    <w:p w14:paraId="53FD1B7A" w14:textId="77777777" w:rsidR="003F3754" w:rsidRPr="00572D19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Зміст висвітленої інформації</w:t>
      </w:r>
      <w:r w:rsidR="00277C10"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</w:t>
      </w: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не обов’язково відображає позицію Європейського Союзу</w:t>
      </w:r>
      <w:r w:rsidR="00277C10"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</w:t>
      </w:r>
    </w:p>
    <w:p w14:paraId="301409AA" w14:textId="77777777" w:rsidR="00A37D52" w:rsidRPr="00572D19" w:rsidRDefault="00277C10" w:rsidP="00DD0A2B">
      <w:pPr>
        <w:spacing w:after="0" w:line="240" w:lineRule="auto"/>
        <w:ind w:left="648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ab/>
      </w:r>
    </w:p>
    <w:p w14:paraId="0BC37948" w14:textId="77777777" w:rsidR="00DD0A2B" w:rsidRPr="00572D19" w:rsidRDefault="00DD0A2B" w:rsidP="00DD0A2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  <w:lang w:val="uk" w:eastAsia="uk-UA"/>
        </w:rPr>
      </w:pPr>
    </w:p>
    <w:p w14:paraId="65106D4F" w14:textId="77777777" w:rsidR="00572D19" w:rsidRPr="00572D19" w:rsidRDefault="00572D19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Відділ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сім’ї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молоді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, спорту,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культури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та туризму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Стрижавської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селищної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ради</w:t>
      </w:r>
    </w:p>
    <w:p w14:paraId="423E6BB5" w14:textId="77777777" w:rsidR="00572D19" w:rsidRDefault="00572D19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Вінницького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Вінницької</w:t>
      </w:r>
      <w:proofErr w:type="spellEnd"/>
      <w:r w:rsidRPr="00572D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D19">
        <w:rPr>
          <w:rFonts w:ascii="Times New Roman" w:hAnsi="Times New Roman" w:cs="Times New Roman"/>
          <w:b/>
          <w:sz w:val="24"/>
          <w:szCs w:val="24"/>
        </w:rPr>
        <w:t>області</w:t>
      </w:r>
      <w:proofErr w:type="spellEnd"/>
    </w:p>
    <w:p w14:paraId="6FB6C9D4" w14:textId="77777777" w:rsidR="00413510" w:rsidRPr="00413510" w:rsidRDefault="00413510" w:rsidP="00413510">
      <w:pPr>
        <w:pStyle w:val="a6"/>
        <w:overflowPunct w:val="0"/>
        <w:ind w:left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13510">
        <w:rPr>
          <w:rFonts w:ascii="Times New Roman" w:hAnsi="Times New Roman" w:cs="Times New Roman"/>
          <w:bCs/>
          <w:sz w:val="28"/>
          <w:szCs w:val="28"/>
        </w:rPr>
        <w:t>Цей</w:t>
      </w:r>
      <w:proofErr w:type="spellEnd"/>
      <w:r w:rsidRPr="00413510">
        <w:rPr>
          <w:rFonts w:ascii="Times New Roman" w:hAnsi="Times New Roman" w:cs="Times New Roman"/>
          <w:bCs/>
          <w:sz w:val="28"/>
          <w:szCs w:val="28"/>
        </w:rPr>
        <w:t xml:space="preserve"> крок</w:t>
      </w:r>
      <w:r w:rsidRPr="004135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3510">
        <w:rPr>
          <w:rFonts w:ascii="Times New Roman" w:hAnsi="Times New Roman" w:cs="Times New Roman"/>
          <w:b/>
          <w:bCs/>
          <w:sz w:val="28"/>
          <w:szCs w:val="28"/>
        </w:rPr>
        <w:t>співфінансується</w:t>
      </w:r>
      <w:proofErr w:type="spellEnd"/>
      <w:r w:rsidRPr="004135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3510">
        <w:rPr>
          <w:rFonts w:ascii="Times New Roman" w:hAnsi="Times New Roman" w:cs="Times New Roman"/>
          <w:b/>
          <w:bCs/>
          <w:sz w:val="28"/>
          <w:szCs w:val="28"/>
        </w:rPr>
        <w:t>Європейським</w:t>
      </w:r>
      <w:proofErr w:type="spellEnd"/>
      <w:r w:rsidRPr="00413510">
        <w:rPr>
          <w:rFonts w:ascii="Times New Roman" w:hAnsi="Times New Roman" w:cs="Times New Roman"/>
          <w:b/>
          <w:bCs/>
          <w:sz w:val="28"/>
          <w:szCs w:val="28"/>
        </w:rPr>
        <w:t xml:space="preserve"> Союзом – Ukraine </w:t>
      </w:r>
      <w:proofErr w:type="spellStart"/>
      <w:r w:rsidRPr="00413510">
        <w:rPr>
          <w:rFonts w:ascii="Times New Roman" w:hAnsi="Times New Roman" w:cs="Times New Roman"/>
          <w:b/>
          <w:bCs/>
          <w:sz w:val="28"/>
          <w:szCs w:val="28"/>
        </w:rPr>
        <w:t>Facility</w:t>
      </w:r>
      <w:proofErr w:type="spellEnd"/>
      <w:r w:rsidRPr="004135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69CA5E" w14:textId="77777777" w:rsidR="00413510" w:rsidRPr="00492DB8" w:rsidRDefault="00413510" w:rsidP="00413510">
      <w:pPr>
        <w:spacing w:before="24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92DB8">
        <w:rPr>
          <w:rFonts w:ascii="Times New Roman" w:hAnsi="Times New Roman" w:cs="Times New Roman"/>
          <w:i/>
          <w:sz w:val="16"/>
          <w:szCs w:val="16"/>
        </w:rPr>
        <w:t xml:space="preserve">На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виконання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постанови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Кабінету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Міністрів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України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від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16.12.2020 року № 1266 "Про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внесення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змін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до постанов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Кабінету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Міністрів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України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від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1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серпня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2013 р. № 631 і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від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11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жовтня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2016 р. № 710"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надається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обґрунтування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технічних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і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якісних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характеристик предмета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закупівлі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,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його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очікуваної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вартості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та/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або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розміру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 xml:space="preserve"> бюджетного </w:t>
      </w:r>
      <w:proofErr w:type="spellStart"/>
      <w:r w:rsidRPr="00492DB8">
        <w:rPr>
          <w:rFonts w:ascii="Times New Roman" w:hAnsi="Times New Roman" w:cs="Times New Roman"/>
          <w:i/>
          <w:sz w:val="16"/>
          <w:szCs w:val="16"/>
        </w:rPr>
        <w:t>призначення</w:t>
      </w:r>
      <w:proofErr w:type="spellEnd"/>
      <w:r w:rsidRPr="00492DB8">
        <w:rPr>
          <w:rFonts w:ascii="Times New Roman" w:hAnsi="Times New Roman" w:cs="Times New Roman"/>
          <w:i/>
          <w:sz w:val="16"/>
          <w:szCs w:val="16"/>
        </w:rPr>
        <w:t>.</w:t>
      </w:r>
    </w:p>
    <w:p w14:paraId="3F8557D5" w14:textId="7F3E0FDB" w:rsidR="00413510" w:rsidRPr="00D54284" w:rsidRDefault="00413510" w:rsidP="00413510">
      <w:pPr>
        <w:shd w:val="clear" w:color="auto" w:fill="FFFFFF"/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</w:pPr>
      <w:bookmarkStart w:id="0" w:name="_Hlk84408220"/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с</w:t>
      </w:r>
      <w:proofErr w:type="spellStart"/>
      <w:r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елище</w:t>
      </w:r>
      <w:proofErr w:type="spellEnd"/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 xml:space="preserve"> 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Стрижавка</w:t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>
        <w:rPr>
          <w:rFonts w:ascii="Times New Roman" w:eastAsia="Arial" w:hAnsi="Times New Roman" w:cs="Times New Roman"/>
          <w:bCs/>
          <w:sz w:val="20"/>
          <w:szCs w:val="20"/>
          <w:lang w:val="uk-UA" w:eastAsia="ar-SA"/>
        </w:rPr>
        <w:t xml:space="preserve">        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2</w:t>
      </w:r>
      <w:r w:rsidR="00446E44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3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.</w:t>
      </w:r>
      <w:r w:rsidR="0004601C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07</w:t>
      </w:r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.202</w:t>
      </w:r>
      <w:r w:rsidR="0004601C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6</w:t>
      </w:r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р.</w:t>
      </w:r>
      <w:bookmarkEnd w:id="0"/>
    </w:p>
    <w:p w14:paraId="79875E7E" w14:textId="77777777" w:rsidR="00413510" w:rsidRDefault="00413510" w:rsidP="00413510">
      <w:pPr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940F8FD" w14:textId="77777777" w:rsidR="009029F3" w:rsidRPr="00572D19" w:rsidRDefault="009029F3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CED6F" w14:textId="77777777" w:rsidR="00DD0A2B" w:rsidRPr="00DD0A2B" w:rsidRDefault="00DD0A2B" w:rsidP="00DD0A2B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ОБҐРУНТУВАННЯ</w:t>
      </w:r>
    </w:p>
    <w:p w14:paraId="1B4D87E7" w14:textId="77777777" w:rsidR="00DD0A2B" w:rsidRPr="00DD0A2B" w:rsidRDefault="00DD0A2B" w:rsidP="00DD0A2B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" w:eastAsia="uk-UA"/>
        </w:rPr>
      </w:pP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технічних та якісних характеристик закупівлі</w:t>
      </w: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, 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розміру бюджетного призначення, очікуваної вартості предмета закупівлі</w:t>
      </w:r>
    </w:p>
    <w:p w14:paraId="086374D3" w14:textId="77777777" w:rsidR="00DD0A2B" w:rsidRPr="009654B2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bookmarkStart w:id="1" w:name="_heading=h.gjdgxs" w:colFirst="0" w:colLast="0"/>
      <w:bookmarkEnd w:id="1"/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</w:t>
      </w:r>
      <w:r w:rsidRPr="00965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громадських формувань, його категорія:</w:t>
      </w:r>
    </w:p>
    <w:p w14:paraId="6A857633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найменування замовника: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Відділ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освіти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сім’ї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молоді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спорту,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культури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та туризму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Стрижавської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селищної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ради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вінницького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району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Вінницької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області</w:t>
      </w:r>
      <w:proofErr w:type="spellEnd"/>
    </w:p>
    <w:p w14:paraId="1D148189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9654B2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м</w:t>
      </w: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ісцезнаходження 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23210,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Україна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Вінницька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область, селище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Стрижавка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вулиця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Героїв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України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будинок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7</w:t>
      </w:r>
    </w:p>
    <w:p w14:paraId="36BA13AD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9654B2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і</w:t>
      </w: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дентифікаційний код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44064105</w:t>
      </w:r>
    </w:p>
    <w:p w14:paraId="1B91A273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категорія</w:t>
      </w:r>
      <w:bookmarkStart w:id="2" w:name="bookmark=id.1t3h5sf" w:colFirst="0" w:colLast="0"/>
      <w:bookmarkEnd w:id="2"/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орган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місцевого</w:t>
      </w:r>
      <w:proofErr w:type="spellEnd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самоврядування</w:t>
      </w:r>
      <w:proofErr w:type="spellEnd"/>
    </w:p>
    <w:p w14:paraId="3D11DE02" w14:textId="77777777" w:rsidR="00DD0A2B" w:rsidRPr="00DD0A2B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</w:pPr>
    </w:p>
    <w:p w14:paraId="291021A0" w14:textId="2D8A0D7E" w:rsidR="00DD0A2B" w:rsidRDefault="00DD0A2B" w:rsidP="000460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</w:p>
    <w:p w14:paraId="3017F061" w14:textId="22134F2D" w:rsidR="00446E44" w:rsidRDefault="00446E44" w:rsidP="00446E44">
      <w:pPr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446E4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Шкільні меблі для оснащення навчального кабінету біології НУШ для КЗ «</w:t>
      </w:r>
      <w:proofErr w:type="spellStart"/>
      <w:r w:rsidRPr="00446E4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Мізяківсько</w:t>
      </w:r>
      <w:proofErr w:type="spellEnd"/>
      <w:r w:rsidRPr="00446E44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-Хутірський ліцей Вінницького району Вінницької області»» </w:t>
      </w:r>
    </w:p>
    <w:p w14:paraId="6AE6BA2F" w14:textId="5A9D8310" w:rsidR="00DD0A2B" w:rsidRPr="00DD0A2B" w:rsidRDefault="00DD0A2B" w:rsidP="009654B2">
      <w:pPr>
        <w:spacing w:before="280" w:after="28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3. Вид та ідентифікатор процедури закупівлі:</w:t>
      </w:r>
      <w:r w:rsidR="00446E44" w:rsidRPr="00446E44">
        <w:t xml:space="preserve"> </w:t>
      </w:r>
      <w:r w:rsidR="00446E44" w:rsidRPr="00446E44">
        <w:rPr>
          <w:rFonts w:ascii="Times New Roman" w:eastAsia="Times New Roman" w:hAnsi="Times New Roman" w:cs="Times New Roman"/>
          <w:bCs/>
          <w:sz w:val="28"/>
          <w:szCs w:val="28"/>
          <w:lang w:val="uk" w:eastAsia="uk-UA"/>
        </w:rPr>
        <w:t>UA-2026-07-23-004964-a</w:t>
      </w:r>
      <w:r w:rsidR="002368E3" w:rsidRPr="002368E3">
        <w:t xml:space="preserve"> </w:t>
      </w:r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>відкриті торги (за Особливостями)</w:t>
      </w:r>
    </w:p>
    <w:p w14:paraId="30818CB8" w14:textId="77777777" w:rsidR="00DD0A2B" w:rsidRPr="00DD0A2B" w:rsidRDefault="00DD0A2B" w:rsidP="00DD0A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4.</w:t>
      </w:r>
      <w:r w:rsidRPr="00DD0A2B">
        <w:rPr>
          <w:rFonts w:ascii="Times New Roman" w:eastAsia="Times New Roman" w:hAnsi="Times New Roman" w:cs="Times New Roman"/>
          <w:b/>
          <w:color w:val="4A86E8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Джерело</w:t>
      </w:r>
      <w:r w:rsidRPr="00DD0A2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фінансування:</w:t>
      </w:r>
      <w:r w:rsidRPr="00DD0A2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за кошти Донора -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Ukraine</w:t>
      </w:r>
      <w:proofErr w:type="spellEnd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Facility</w:t>
      </w:r>
      <w:proofErr w:type="spellEnd"/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.</w:t>
      </w:r>
    </w:p>
    <w:p w14:paraId="75003B31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86E8"/>
          <w:sz w:val="28"/>
          <w:szCs w:val="28"/>
          <w:lang w:val="uk" w:eastAsia="uk-UA"/>
        </w:rPr>
      </w:pPr>
    </w:p>
    <w:p w14:paraId="24EBCA87" w14:textId="20123CE1" w:rsidR="009654B2" w:rsidRPr="002368E3" w:rsidRDefault="00DD0A2B" w:rsidP="00717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lastRenderedPageBreak/>
        <w:t xml:space="preserve">5.Класифікатори </w:t>
      </w:r>
      <w:r w:rsidRPr="00CD6135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КАТОТТГ</w:t>
      </w:r>
      <w:r w:rsidR="00717DCF" w:rsidRPr="00CD6135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 </w:t>
      </w:r>
    </w:p>
    <w:p w14:paraId="04C55D1C" w14:textId="77777777" w:rsidR="009654B2" w:rsidRPr="00CD6135" w:rsidRDefault="00DD0A2B" w:rsidP="009654B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ТПКВКМБ: </w:t>
      </w:r>
    </w:p>
    <w:p w14:paraId="2291BA43" w14:textId="21FF1183" w:rsidR="009654B2" w:rsidRPr="00CD6135" w:rsidRDefault="009654B2" w:rsidP="009654B2">
      <w:pPr>
        <w:shd w:val="clear" w:color="auto" w:fill="FFFFFF"/>
        <w:jc w:val="both"/>
        <w:rPr>
          <w:rFonts w:ascii="Arial" w:eastAsia="Times New Roman" w:hAnsi="Arial" w:cs="Arial"/>
          <w:sz w:val="21"/>
          <w:szCs w:val="21"/>
          <w:lang w:val="uk-UA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0611184 - 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 )</w:t>
      </w:r>
      <w:r w:rsidR="004A0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46E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="004A0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46E44">
        <w:rPr>
          <w:rFonts w:ascii="Times New Roman" w:hAnsi="Times New Roman"/>
          <w:sz w:val="28"/>
          <w:szCs w:val="28"/>
          <w:lang w:val="uk-UA"/>
        </w:rPr>
        <w:t>256 925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 грн  </w:t>
      </w:r>
    </w:p>
    <w:p w14:paraId="4BA373EE" w14:textId="2F144FED" w:rsidR="009654B2" w:rsidRPr="00CD6135" w:rsidRDefault="009654B2" w:rsidP="0096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uk-UA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0611183 - 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) </w:t>
      </w:r>
      <w:r w:rsidR="004A0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446E44">
        <w:rPr>
          <w:rFonts w:ascii="Times New Roman" w:hAnsi="Times New Roman"/>
          <w:sz w:val="28"/>
          <w:szCs w:val="28"/>
          <w:lang w:val="uk-UA"/>
        </w:rPr>
        <w:t xml:space="preserve">28 548 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 грн</w:t>
      </w:r>
    </w:p>
    <w:p w14:paraId="58A35843" w14:textId="77777777" w:rsidR="00DD0A2B" w:rsidRPr="00DD0A2B" w:rsidRDefault="00DD0A2B" w:rsidP="00DD0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0D7DE446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6. 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Закупівля здійснюється відповідно до норм постанови КМУ від 12.10.2022 № 1178 (зі змінами), закупівля здійснюється згідно з Рамковою угодою між Україною та Європейським Союзом щодо спеціальних механізмів реалізації фінансування ЄС для України згідно з інструментом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Ukraine</w:t>
      </w:r>
      <w:proofErr w:type="spellEnd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Facility</w:t>
      </w:r>
      <w:proofErr w:type="spellEnd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, яка ратифікована Законом України від 06.06.2024 № 3786-IX (закупівля здійснюється в рамках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Ukraine</w:t>
      </w:r>
      <w:proofErr w:type="spellEnd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 </w:t>
      </w:r>
      <w:proofErr w:type="spellStart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Facility</w:t>
      </w:r>
      <w:proofErr w:type="spellEnd"/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); </w:t>
      </w:r>
    </w:p>
    <w:p w14:paraId="31AB146B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>Закупівля, крок Плану України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" w:eastAsia="uk-UA"/>
        </w:rPr>
        <w:t>:</w:t>
      </w:r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 xml:space="preserve">  </w:t>
      </w:r>
      <w:proofErr w:type="spellStart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>співфінансується</w:t>
      </w:r>
      <w:proofErr w:type="spellEnd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 xml:space="preserve"> Європейським Союзом — </w:t>
      </w:r>
      <w:proofErr w:type="spellStart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>Ukraine</w:t>
      </w:r>
      <w:proofErr w:type="spellEnd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 xml:space="preserve"> </w:t>
      </w:r>
      <w:proofErr w:type="spellStart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>Facility</w:t>
      </w:r>
      <w:proofErr w:type="spellEnd"/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uk" w:eastAsia="uk-UA"/>
        </w:rPr>
        <w:t>; </w:t>
      </w:r>
    </w:p>
    <w:p w14:paraId="0B3B0F30" w14:textId="163A83A0" w:rsidR="00680D6E" w:rsidRDefault="00DD0A2B" w:rsidP="00680D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DD0A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>Захід (крок), передбачений Планом України, у рамках якого здійснюється закупівля:</w:t>
      </w:r>
      <w:r w:rsidR="00680D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 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7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.1</w:t>
      </w:r>
      <w:r w:rsidR="002368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proofErr w:type="spellStart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Забезпечення</w:t>
      </w:r>
      <w:proofErr w:type="spellEnd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доступу до </w:t>
      </w:r>
      <w:proofErr w:type="spellStart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безпечної</w:t>
      </w:r>
      <w:proofErr w:type="spellEnd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та </w:t>
      </w:r>
      <w:proofErr w:type="spellStart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якісної</w:t>
      </w:r>
      <w:proofErr w:type="spellEnd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освіти</w:t>
      </w:r>
      <w:proofErr w:type="spellEnd"/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73C24E65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4A86E8"/>
          <w:sz w:val="28"/>
          <w:szCs w:val="28"/>
          <w:highlight w:val="yellow"/>
          <w:lang w:val="uk" w:eastAsia="uk-UA"/>
        </w:rPr>
      </w:pP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Виконання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заходів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спрямованих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на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реалізацію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публічного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інвестиційного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проекту на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забезпечення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якісної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сучасної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та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доступної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загальної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середньої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освіти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«Нова </w:t>
      </w:r>
      <w:proofErr w:type="spellStart"/>
      <w:r w:rsidRPr="00DD0A2B">
        <w:rPr>
          <w:rFonts w:ascii="Times New Roman" w:hAnsi="Times New Roman" w:cs="Times New Roman"/>
          <w:i/>
          <w:iCs/>
          <w:sz w:val="24"/>
          <w:szCs w:val="24"/>
        </w:rPr>
        <w:t>українська</w:t>
      </w:r>
      <w:proofErr w:type="spellEnd"/>
      <w:r w:rsidRPr="00DD0A2B">
        <w:rPr>
          <w:rFonts w:ascii="Times New Roman" w:hAnsi="Times New Roman" w:cs="Times New Roman"/>
          <w:i/>
          <w:iCs/>
          <w:sz w:val="24"/>
          <w:szCs w:val="24"/>
        </w:rPr>
        <w:t xml:space="preserve"> школа</w:t>
      </w:r>
      <w:r w:rsidRPr="00DD0A2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;</w:t>
      </w:r>
    </w:p>
    <w:p w14:paraId="00466E1C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>Зміст висвітленої інформації не обов’язково відображає позицію Європейського Союзу.</w:t>
      </w:r>
    </w:p>
    <w:p w14:paraId="28FACD90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20653540" w14:textId="77777777" w:rsidR="001F5D7C" w:rsidRPr="009C058A" w:rsidRDefault="00DD0A2B" w:rsidP="00236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7</w:t>
      </w:r>
      <w:r w:rsidRPr="009C058A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. Розмір бюджетного призначення:</w:t>
      </w:r>
      <w:r w:rsidRPr="009C058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  <w:r w:rsidRPr="009C0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 </w:t>
      </w:r>
      <w:r w:rsidR="00572D19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визначений  відповідно до Постанови  </w:t>
      </w:r>
      <w:r w:rsidR="002368E3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Кабінету Міністрів України від 11 лютого 2026 р. № 170(в редакції постанови Кабінету Міністрів України від 13 травня 2026 р. № 596 ) </w:t>
      </w:r>
      <w:r w:rsidR="001F5D7C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Деякі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питання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надання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субвенції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державного бюджету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місцевим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бюджетам на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реалізацію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публічного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інвестиційного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проекту на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забезпечення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якісної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сучасної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доступної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загальної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середньої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освіти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“Нова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українська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школа” у 2026 </w:t>
      </w:r>
      <w:proofErr w:type="spellStart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році</w:t>
      </w:r>
      <w:proofErr w:type="spellEnd"/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».</w:t>
      </w:r>
      <w:r w:rsidR="001F5D7C" w:rsidRPr="009C058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77C21366" w14:textId="17ED7BBF" w:rsidR="004A0D32" w:rsidRPr="004A0D32" w:rsidRDefault="001F5D7C" w:rsidP="00236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Згідно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розподілу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субвенції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на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рахунок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Стрижавської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селищної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територіальної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громади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на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202</w:t>
      </w:r>
      <w:r w:rsidRPr="009C058A">
        <w:rPr>
          <w:rStyle w:val="affa"/>
          <w:rFonts w:ascii="Times New Roman" w:hAnsi="Times New Roman"/>
          <w:sz w:val="28"/>
          <w:szCs w:val="28"/>
          <w:lang w:val="uk-UA"/>
        </w:rPr>
        <w:t>6</w:t>
      </w:r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proofErr w:type="spellStart"/>
      <w:r w:rsidRPr="009C058A">
        <w:rPr>
          <w:rStyle w:val="affa"/>
          <w:rFonts w:ascii="Times New Roman" w:hAnsi="Times New Roman"/>
          <w:sz w:val="28"/>
          <w:szCs w:val="28"/>
        </w:rPr>
        <w:t>рік</w:t>
      </w:r>
      <w:proofErr w:type="spellEnd"/>
      <w:r w:rsidRPr="009C058A">
        <w:rPr>
          <w:rStyle w:val="affa"/>
          <w:rFonts w:ascii="Times New Roman" w:hAnsi="Times New Roman"/>
          <w:sz w:val="28"/>
          <w:szCs w:val="28"/>
        </w:rPr>
        <w:t xml:space="preserve"> </w:t>
      </w:r>
      <w:r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надійшла субвенція з </w:t>
      </w:r>
      <w:r w:rsidR="00B65C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державного</w:t>
      </w:r>
      <w:r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бюджету на </w:t>
      </w:r>
      <w:r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простору для </w:t>
      </w:r>
      <w:proofErr w:type="spellStart"/>
      <w:r w:rsidRPr="004A0D32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форми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0D32">
        <w:rPr>
          <w:rFonts w:ascii="Times New Roman" w:hAnsi="Times New Roman"/>
          <w:sz w:val="28"/>
          <w:szCs w:val="28"/>
        </w:rPr>
        <w:t>які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здійснюють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освітній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процес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за очною формою </w:t>
      </w:r>
      <w:proofErr w:type="spellStart"/>
      <w:r w:rsidRPr="004A0D32">
        <w:rPr>
          <w:rFonts w:ascii="Times New Roman" w:hAnsi="Times New Roman"/>
          <w:sz w:val="28"/>
          <w:szCs w:val="28"/>
        </w:rPr>
        <w:t>або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4A0D32">
        <w:rPr>
          <w:rFonts w:ascii="Times New Roman" w:hAnsi="Times New Roman"/>
          <w:sz w:val="28"/>
          <w:szCs w:val="28"/>
        </w:rPr>
        <w:t>поєднанням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очної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A0D32">
        <w:rPr>
          <w:rFonts w:ascii="Times New Roman" w:hAnsi="Times New Roman"/>
          <w:sz w:val="28"/>
          <w:szCs w:val="28"/>
        </w:rPr>
        <w:t>дистанційної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форми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A0D32">
        <w:rPr>
          <w:rFonts w:ascii="Times New Roman" w:hAnsi="Times New Roman"/>
          <w:sz w:val="28"/>
          <w:szCs w:val="28"/>
        </w:rPr>
        <w:t>які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згідно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з планом </w:t>
      </w:r>
      <w:proofErr w:type="spellStart"/>
      <w:r w:rsidRPr="004A0D32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мережі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відповідної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lastRenderedPageBreak/>
        <w:t>адміністративно-територіальної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одиниці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у 2027/2028 </w:t>
      </w:r>
      <w:proofErr w:type="spellStart"/>
      <w:r w:rsidRPr="004A0D32">
        <w:rPr>
          <w:rFonts w:ascii="Times New Roman" w:hAnsi="Times New Roman"/>
          <w:sz w:val="28"/>
          <w:szCs w:val="28"/>
        </w:rPr>
        <w:t>навчальному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році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4A0D32">
        <w:rPr>
          <w:rFonts w:ascii="Times New Roman" w:hAnsi="Times New Roman"/>
          <w:sz w:val="28"/>
          <w:szCs w:val="28"/>
        </w:rPr>
        <w:t>забезпечуватимуть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профільної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, та для </w:t>
      </w:r>
      <w:proofErr w:type="spellStart"/>
      <w:r w:rsidRPr="004A0D32">
        <w:rPr>
          <w:rFonts w:ascii="Times New Roman" w:hAnsi="Times New Roman"/>
          <w:sz w:val="28"/>
          <w:szCs w:val="28"/>
        </w:rPr>
        <w:t>спеціальних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форми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освітній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процес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A0D32">
        <w:rPr>
          <w:rFonts w:ascii="Times New Roman" w:hAnsi="Times New Roman"/>
          <w:sz w:val="28"/>
          <w:szCs w:val="28"/>
        </w:rPr>
        <w:t>яких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за очною формою </w:t>
      </w:r>
      <w:proofErr w:type="spellStart"/>
      <w:r w:rsidRPr="004A0D32">
        <w:rPr>
          <w:rFonts w:ascii="Times New Roman" w:hAnsi="Times New Roman"/>
          <w:sz w:val="28"/>
          <w:szCs w:val="28"/>
        </w:rPr>
        <w:t>або</w:t>
      </w:r>
      <w:proofErr w:type="spellEnd"/>
      <w:r w:rsidRPr="004A0D32">
        <w:rPr>
          <w:rFonts w:ascii="Times New Roman" w:hAnsi="Times New Roman"/>
          <w:sz w:val="28"/>
          <w:szCs w:val="28"/>
        </w:rPr>
        <w:br/>
        <w:t xml:space="preserve">з </w:t>
      </w:r>
      <w:proofErr w:type="spellStart"/>
      <w:r w:rsidRPr="004A0D32">
        <w:rPr>
          <w:rFonts w:ascii="Times New Roman" w:hAnsi="Times New Roman"/>
          <w:sz w:val="28"/>
          <w:szCs w:val="28"/>
        </w:rPr>
        <w:t>поєднанням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очної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A0D32">
        <w:rPr>
          <w:rFonts w:ascii="Times New Roman" w:hAnsi="Times New Roman"/>
          <w:sz w:val="28"/>
          <w:szCs w:val="28"/>
        </w:rPr>
        <w:t>дистанційної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форми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A0D32">
        <w:rPr>
          <w:rFonts w:ascii="Times New Roman" w:hAnsi="Times New Roman"/>
          <w:sz w:val="28"/>
          <w:szCs w:val="28"/>
        </w:rPr>
        <w:t>рівні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базової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4A0D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0D32">
        <w:rPr>
          <w:rFonts w:ascii="Times New Roman" w:hAnsi="Times New Roman"/>
          <w:sz w:val="28"/>
          <w:szCs w:val="28"/>
        </w:rPr>
        <w:t>освіти</w:t>
      </w:r>
      <w:proofErr w:type="spellEnd"/>
      <w:r w:rsidR="004A0D32">
        <w:rPr>
          <w:rFonts w:ascii="Times New Roman" w:hAnsi="Times New Roman"/>
          <w:sz w:val="28"/>
          <w:szCs w:val="28"/>
          <w:lang w:val="uk-UA"/>
        </w:rPr>
        <w:t xml:space="preserve"> у розмірі 888 900 грн та співфінансування  з місцевого бюджету  у розмірі 98 767 грн. З цієї суми на </w:t>
      </w:r>
      <w:r w:rsidR="00DD0ADA">
        <w:rPr>
          <w:rFonts w:ascii="Times New Roman" w:hAnsi="Times New Roman"/>
          <w:sz w:val="28"/>
          <w:szCs w:val="28"/>
          <w:lang w:val="uk-UA"/>
        </w:rPr>
        <w:t xml:space="preserve">дану 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закупівлю  передбачено: </w:t>
      </w:r>
      <w:r w:rsidR="00446E44">
        <w:rPr>
          <w:rFonts w:ascii="Times New Roman" w:hAnsi="Times New Roman"/>
          <w:sz w:val="28"/>
          <w:szCs w:val="28"/>
          <w:lang w:val="uk-UA"/>
        </w:rPr>
        <w:t>256 925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 грн  та </w:t>
      </w:r>
      <w:r w:rsidR="00446E44">
        <w:rPr>
          <w:rFonts w:ascii="Times New Roman" w:hAnsi="Times New Roman"/>
          <w:sz w:val="28"/>
          <w:szCs w:val="28"/>
          <w:lang w:val="uk-UA"/>
        </w:rPr>
        <w:t>28 548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5A18DB26" w14:textId="7E6A01B2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</w:pPr>
      <w:bookmarkStart w:id="3" w:name="_heading=h.3znysh7" w:colFirst="0" w:colLast="0"/>
      <w:bookmarkEnd w:id="3"/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8. Очікувана вартість та обґрунтування очікуваної вартості предмета закупівлі: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> </w:t>
      </w:r>
      <w:r w:rsidR="00446E4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>285 473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 xml:space="preserve"> грн 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з ПДВ  </w:t>
      </w:r>
      <w:r w:rsidR="004A0D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 та</w:t>
      </w:r>
      <w:r w:rsidR="00446E44" w:rsidRPr="00446E44">
        <w:t xml:space="preserve"> </w:t>
      </w:r>
      <w:r w:rsidR="00446E44" w:rsidRPr="00446E4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>237 894,16</w:t>
      </w:r>
      <w:r w:rsidR="004A0D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 без ПДВ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.</w:t>
      </w:r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торговельних майданчиках, в електронних каталогах, в електронній системі </w:t>
      </w:r>
      <w:proofErr w:type="spellStart"/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закупівель</w:t>
      </w:r>
      <w:proofErr w:type="spellEnd"/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 xml:space="preserve"> «</w:t>
      </w:r>
      <w:proofErr w:type="spellStart"/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Прозорро</w:t>
      </w:r>
      <w:proofErr w:type="spellEnd"/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»</w:t>
      </w:r>
      <w:r w:rsidR="0044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 xml:space="preserve"> та на основі трьох комерційних пропозицій.</w:t>
      </w:r>
    </w:p>
    <w:p w14:paraId="069C36E5" w14:textId="77777777" w:rsidR="00DD0A2B" w:rsidRPr="00DD0A2B" w:rsidRDefault="00DD0A2B" w:rsidP="00DD0A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31F2ACDC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9. Обґрунтування технічних, якісних характеристик. </w:t>
      </w:r>
    </w:p>
    <w:p w14:paraId="6E67F381" w14:textId="572108B0" w:rsidR="00E056C5" w:rsidRDefault="00680D6E" w:rsidP="00282F6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ja-JP"/>
        </w:rPr>
      </w:pPr>
      <w:bookmarkStart w:id="4" w:name="_heading=h.uw0vd9bkb1ra" w:colFirst="0" w:colLast="0"/>
      <w:bookmarkEnd w:id="4"/>
      <w:r w:rsidRPr="00413510">
        <w:rPr>
          <w:rFonts w:ascii="Times New Roman" w:hAnsi="Times New Roman" w:cs="Times New Roman"/>
          <w:sz w:val="28"/>
          <w:szCs w:val="28"/>
          <w:lang w:val="uk-UA" w:eastAsia="ja-JP"/>
        </w:rPr>
        <w:t>Замовник здійснює закупівлю даного виду товару</w:t>
      </w:r>
      <w:r w:rsidR="006F5167">
        <w:rPr>
          <w:rFonts w:ascii="Times New Roman" w:hAnsi="Times New Roman" w:cs="Times New Roman"/>
          <w:sz w:val="28"/>
          <w:szCs w:val="28"/>
          <w:lang w:val="uk-UA" w:eastAsia="ja-JP"/>
        </w:rPr>
        <w:t>, оскільки після опрацювання потреб вчителів біології, він</w:t>
      </w:r>
      <w:r w:rsidRPr="00413510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для забезпечення  за своїми якісними та технічними характеристиками найбільше відповідатиме вимогам та потребам </w:t>
      </w:r>
      <w:r w:rsidR="006F5167">
        <w:rPr>
          <w:rFonts w:ascii="Times New Roman" w:hAnsi="Times New Roman" w:cs="Times New Roman"/>
          <w:sz w:val="28"/>
          <w:szCs w:val="28"/>
          <w:lang w:val="uk-UA" w:eastAsia="ja-JP"/>
        </w:rPr>
        <w:t>закладу освіти</w:t>
      </w:r>
      <w:bookmarkStart w:id="5" w:name="_heading=h.gcsfbalot2fo" w:colFirst="0" w:colLast="0"/>
      <w:bookmarkStart w:id="6" w:name="_heading=h.tk7gtee6mzm" w:colFirst="0" w:colLast="0"/>
      <w:bookmarkStart w:id="7" w:name="_heading=h.3xq18ew4dvl7" w:colFirst="0" w:colLast="0"/>
      <w:bookmarkEnd w:id="5"/>
      <w:bookmarkEnd w:id="6"/>
      <w:bookmarkEnd w:id="7"/>
      <w:r w:rsidR="0002401E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для облаштування освітнього простору кабінету</w:t>
      </w:r>
    </w:p>
    <w:p w14:paraId="7DE124F3" w14:textId="77777777" w:rsidR="00E056C5" w:rsidRDefault="00E056C5" w:rsidP="00820B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ja-JP"/>
        </w:rPr>
      </w:pPr>
    </w:p>
    <w:p w14:paraId="10E3551B" w14:textId="77777777" w:rsidR="00446E44" w:rsidRDefault="00446E44" w:rsidP="00820B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ja-JP"/>
        </w:rPr>
      </w:pPr>
    </w:p>
    <w:tbl>
      <w:tblPr>
        <w:tblStyle w:val="afff5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6379"/>
        <w:gridCol w:w="1701"/>
      </w:tblGrid>
      <w:tr w:rsidR="00446E44" w:rsidRPr="00B65C6C" w14:paraId="341B4643" w14:textId="77777777" w:rsidTr="00B65C6C">
        <w:tc>
          <w:tcPr>
            <w:tcW w:w="568" w:type="dxa"/>
          </w:tcPr>
          <w:p w14:paraId="08C2F8E9" w14:textId="77777777" w:rsidR="00446E44" w:rsidRPr="00B65C6C" w:rsidRDefault="00446E44" w:rsidP="00467E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68" w:type="dxa"/>
          </w:tcPr>
          <w:p w14:paraId="3AD3B79F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</w:t>
            </w:r>
            <w:proofErr w:type="spellStart"/>
            <w:r w:rsidRPr="00B65C6C">
              <w:rPr>
                <w:rFonts w:ascii="Times New Roman" w:hAnsi="Times New Roman"/>
                <w:b/>
                <w:sz w:val="24"/>
                <w:szCs w:val="24"/>
              </w:rPr>
              <w:t>ієнтовне</w:t>
            </w:r>
            <w:proofErr w:type="spellEnd"/>
            <w:r w:rsidRPr="00B65C6C">
              <w:rPr>
                <w:rFonts w:ascii="Times New Roman" w:hAnsi="Times New Roman"/>
                <w:b/>
                <w:sz w:val="24"/>
                <w:szCs w:val="24"/>
              </w:rPr>
              <w:t xml:space="preserve"> зображення</w:t>
            </w:r>
          </w:p>
        </w:tc>
        <w:tc>
          <w:tcPr>
            <w:tcW w:w="6379" w:type="dxa"/>
          </w:tcPr>
          <w:p w14:paraId="67381258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701" w:type="dxa"/>
          </w:tcPr>
          <w:p w14:paraId="6D24B406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5C6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65C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B65C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ть</w:t>
            </w:r>
            <w:proofErr w:type="spellEnd"/>
            <w:r w:rsidRPr="00B65C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шт.</w:t>
            </w:r>
          </w:p>
        </w:tc>
      </w:tr>
      <w:tr w:rsidR="00446E44" w:rsidRPr="00B65C6C" w14:paraId="6F12B1C6" w14:textId="77777777" w:rsidTr="00B65C6C">
        <w:tc>
          <w:tcPr>
            <w:tcW w:w="568" w:type="dxa"/>
          </w:tcPr>
          <w:p w14:paraId="15634A64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1D298DD6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E33045C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63B3169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7E369E1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A61A352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EC35EAC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48CB752" wp14:editId="0BAF841D">
                  <wp:extent cx="1552575" cy="1552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14:paraId="3813DD2D" w14:textId="77777777" w:rsidR="00446E44" w:rsidRPr="00B65C6C" w:rsidRDefault="00446E44" w:rsidP="00467E31">
            <w:pPr>
              <w:tabs>
                <w:tab w:val="left" w:pos="288"/>
              </w:tabs>
              <w:ind w:right="275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Стілець учнівський лабораторний з HPL-покриттям</w:t>
            </w:r>
          </w:p>
          <w:p w14:paraId="6D18E861" w14:textId="77777777" w:rsidR="00446E44" w:rsidRPr="00B65C6C" w:rsidRDefault="00446E44" w:rsidP="00467E31">
            <w:pPr>
              <w:tabs>
                <w:tab w:val="left" w:pos="288"/>
              </w:tabs>
              <w:ind w:right="275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97B3B1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color w:val="2C3134"/>
                <w:sz w:val="24"/>
                <w:szCs w:val="24"/>
                <w:lang w:eastAsia="uk-UA"/>
              </w:rPr>
              <w:t>Габаритні розміри: </w:t>
            </w: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 530х555х755-885 мм.</w:t>
            </w:r>
          </w:p>
          <w:p w14:paraId="29D58137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Стілець призначений для облаштування навчальних приміщень, офісних приміщень, конференц-залів та інших закладів загального користування.</w:t>
            </w:r>
          </w:p>
          <w:p w14:paraId="7ECAF4D1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Стілець має габаритні розміри:</w:t>
            </w:r>
          </w:p>
          <w:p w14:paraId="4B1EEDF6" w14:textId="77777777" w:rsidR="00446E44" w:rsidRPr="00B65C6C" w:rsidRDefault="00446E44" w:rsidP="00446E44">
            <w:pPr>
              <w:numPr>
                <w:ilvl w:val="0"/>
                <w:numId w:val="45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ширина  – 420 мм;</w:t>
            </w:r>
          </w:p>
          <w:p w14:paraId="7C9BCFE7" w14:textId="77777777" w:rsidR="00446E44" w:rsidRPr="00B65C6C" w:rsidRDefault="00446E44" w:rsidP="00446E44">
            <w:pPr>
              <w:numPr>
                <w:ilvl w:val="0"/>
                <w:numId w:val="45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глибина  – 475 мм;</w:t>
            </w:r>
          </w:p>
          <w:p w14:paraId="0083D372" w14:textId="77777777" w:rsidR="00446E44" w:rsidRPr="00B65C6C" w:rsidRDefault="00446E44" w:rsidP="00446E44">
            <w:pPr>
              <w:numPr>
                <w:ilvl w:val="0"/>
                <w:numId w:val="45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висота спинки  – 830 мм;</w:t>
            </w:r>
          </w:p>
          <w:p w14:paraId="5C538013" w14:textId="77777777" w:rsidR="00446E44" w:rsidRPr="00B65C6C" w:rsidRDefault="00446E44" w:rsidP="00446E44">
            <w:pPr>
              <w:numPr>
                <w:ilvl w:val="0"/>
                <w:numId w:val="45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висота сидіння – 467 мм. </w:t>
            </w:r>
          </w:p>
          <w:p w14:paraId="0A653392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Стілець складається з ергономічного фанерного моноблоку і металевого каркасу.</w:t>
            </w:r>
          </w:p>
          <w:p w14:paraId="67781EBC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 xml:space="preserve">Моноблок виготовлений з </w:t>
            </w:r>
            <w:proofErr w:type="spellStart"/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гнутоклеєної</w:t>
            </w:r>
            <w:proofErr w:type="spellEnd"/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 xml:space="preserve"> фанери товщиною 10 мм, має анатомічну форму, що забезпечує комфортну підтримку та правильне положення тіла. Поверхня покрита стійким HPL-покриттям, що захищає від вологи та механічних пошкоджень.</w:t>
            </w:r>
          </w:p>
          <w:p w14:paraId="06400311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lastRenderedPageBreak/>
              <w:t xml:space="preserve">Опора виконана на базі </w:t>
            </w:r>
            <w:proofErr w:type="spellStart"/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п'ятипроменевої</w:t>
            </w:r>
            <w:proofErr w:type="spellEnd"/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 xml:space="preserve"> пластикової хрестовини з роликовими колесами, що забезпечують легке переміщення стільця. Центральна стійка обладнана механізмом регулювання висоти сидіння, який дозволяє налаштовувати виріб відповідно до потреб користувача.</w:t>
            </w:r>
          </w:p>
          <w:p w14:paraId="60C264D0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>Конструкція стільця забезпечує обертання сидіння навколо вертикальної осі, що підвищує зручність експлуатації. Кріплення моноблоку до опори здійснюється за допомогою металевих гвинтів.</w:t>
            </w:r>
          </w:p>
          <w:p w14:paraId="1CA25DE6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color w:val="2C3134"/>
                <w:sz w:val="24"/>
                <w:szCs w:val="24"/>
                <w:lang w:eastAsia="uk-UA"/>
              </w:rPr>
              <w:t>Колір каркасу:</w:t>
            </w: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 xml:space="preserve"> чорний</w:t>
            </w:r>
          </w:p>
          <w:p w14:paraId="1BF90E55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color w:val="2C3134"/>
                <w:sz w:val="24"/>
                <w:szCs w:val="24"/>
                <w:lang w:eastAsia="uk-UA"/>
              </w:rPr>
              <w:t xml:space="preserve">Колір </w:t>
            </w:r>
            <w:r w:rsidRPr="00B65C6C">
              <w:rPr>
                <w:rFonts w:ascii="Times New Roman" w:hAnsi="Times New Roman"/>
                <w:b/>
                <w:bCs/>
                <w:color w:val="2C3134"/>
                <w:sz w:val="24"/>
                <w:szCs w:val="24"/>
                <w:lang w:val="en-US" w:eastAsia="uk-UA"/>
              </w:rPr>
              <w:t>HPL</w:t>
            </w:r>
            <w:r w:rsidRPr="00B65C6C">
              <w:rPr>
                <w:rFonts w:ascii="Times New Roman" w:hAnsi="Times New Roman"/>
                <w:b/>
                <w:bCs/>
                <w:color w:val="2C3134"/>
                <w:sz w:val="24"/>
                <w:szCs w:val="24"/>
                <w:lang w:eastAsia="uk-UA"/>
              </w:rPr>
              <w:t>:</w:t>
            </w:r>
            <w:r w:rsidRPr="00B65C6C"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  <w:t xml:space="preserve"> жасмин</w:t>
            </w:r>
          </w:p>
        </w:tc>
        <w:tc>
          <w:tcPr>
            <w:tcW w:w="1701" w:type="dxa"/>
          </w:tcPr>
          <w:p w14:paraId="3CA79B2F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F93EC8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EA36ED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4A0BBE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17C92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4D352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2BA1F2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F07A63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93E7A8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ADAA5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46E44" w:rsidRPr="00B65C6C" w14:paraId="20B53F5E" w14:textId="77777777" w:rsidTr="00B65C6C">
        <w:tc>
          <w:tcPr>
            <w:tcW w:w="568" w:type="dxa"/>
          </w:tcPr>
          <w:p w14:paraId="3B3ADDDC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5C5E0E2C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1F52923E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3DC10959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31907758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0E3F46E9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2C900740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2C72FB57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F56DDE9" wp14:editId="128BEE17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62230</wp:posOffset>
                  </wp:positionV>
                  <wp:extent cx="1840865" cy="1066800"/>
                  <wp:effectExtent l="0" t="0" r="698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5" r="19191"/>
                          <a:stretch/>
                        </pic:blipFill>
                        <pic:spPr bwMode="auto">
                          <a:xfrm>
                            <a:off x="0" y="0"/>
                            <a:ext cx="184086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vAlign w:val="center"/>
          </w:tcPr>
          <w:p w14:paraId="52211152" w14:textId="77777777" w:rsidR="00446E44" w:rsidRPr="00B65C6C" w:rsidRDefault="00446E44" w:rsidP="00467E31">
            <w:pPr>
              <w:shd w:val="clear" w:color="auto" w:fill="FFFFFF"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Стінка для кабінету біологія з тематичним фотодруком</w:t>
            </w:r>
          </w:p>
          <w:p w14:paraId="59A25306" w14:textId="77777777" w:rsidR="00446E44" w:rsidRPr="00B65C6C" w:rsidRDefault="00446E44" w:rsidP="00467E31">
            <w:pPr>
              <w:shd w:val="clear" w:color="auto" w:fill="FFFFFF"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57FE06" w14:textId="77777777" w:rsidR="00446E44" w:rsidRPr="00B65C6C" w:rsidRDefault="00446E44" w:rsidP="00467E31">
            <w:pPr>
              <w:shd w:val="clear" w:color="auto" w:fill="FFFFFF"/>
              <w:ind w:right="142"/>
              <w:jc w:val="both"/>
              <w:rPr>
                <w:rFonts w:ascii="Times New Roman" w:hAnsi="Times New Roman"/>
                <w:color w:val="2C3134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Габаритні розміри: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 5616х405х2115 мм. </w:t>
            </w:r>
          </w:p>
          <w:p w14:paraId="21B8F4CA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Корпус стінки виготовляється з ламінованої ДСП товщиною не менше 18 мм. Фасад, полиці та дно з ламінованої ДСП не менше 16 мм. Фасад оклеюється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крайковою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стрічкою ПВХ товщиною 1 мм, інші частини оклеюються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крайковою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стрічкою ПВХ товщиною 0,5 мм. Задня стінка виготовляється з білої односторонньої ХДФ товщиною 2,5 мм. Стінка комплектується пластиковими лотками розміру: 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312(±5%)х377(±5%)х75(±5%) мм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, які кріпляться пластиковими направляючими. </w:t>
            </w:r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>Один з лотків комплектується вставним модулем для телефонів, які виготовлені з якісного поролону товщиною 50 мм. Даний модуль призначений для впорядкування розміщення та зберігання мобільних телефонів в кількості 30 шт. Модуль забезпечує надійну фіксацію пристроїв у окремих комірках, запобігає їх контакту між собою та механічним пошкодженням під час використання.</w:t>
            </w:r>
          </w:p>
          <w:p w14:paraId="4F939D3C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Фотодрук здійснюється на плиті ДСП із застосуванням спеціальних чорнил, які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затвердівають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під дією випромінювання спеціальних ультрафіолетових ламп. Також застосовується технологія покриття лаком самого малюнку для збільшення стійкості до зовнішніх пошкоджень, стирання та вологого прибирання. 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На фасад шафи нанесено тематичний фотодрук «біологія» (зображення додатково погоджується з замовником).</w:t>
            </w:r>
          </w:p>
          <w:p w14:paraId="6D03D4F2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Фурнітура: ручки меблеві сірі пластикові, опори меблеві металеві регульовані по висоті від 0 до 30 мм,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мініфікси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єврогвинти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 направляючі кулькові повного </w:t>
            </w:r>
            <w:proofErr w:type="spellStart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висуву</w:t>
            </w:r>
            <w:proofErr w:type="spellEnd"/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70D3310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Колір ДСП:</w:t>
            </w:r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>лайм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(фасад), бук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>артизан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перламутровий (корпус)</w:t>
            </w:r>
          </w:p>
          <w:p w14:paraId="606CBD0F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2C3134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Колір лотків:</w:t>
            </w:r>
            <w:r w:rsidRPr="00B65C6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прозорий</w:t>
            </w:r>
          </w:p>
        </w:tc>
        <w:tc>
          <w:tcPr>
            <w:tcW w:w="1701" w:type="dxa"/>
          </w:tcPr>
          <w:p w14:paraId="469DD6E5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9DEFE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FC7AE9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3FECF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30D96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3D0AC9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D38BF2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CB554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E44" w:rsidRPr="00B65C6C" w14:paraId="4BF5A6D5" w14:textId="77777777" w:rsidTr="00B65C6C">
        <w:tc>
          <w:tcPr>
            <w:tcW w:w="568" w:type="dxa"/>
          </w:tcPr>
          <w:p w14:paraId="644CC9B2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0E2959E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F92B414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A132978" w14:textId="77777777" w:rsidR="00446E44" w:rsidRPr="00B65C6C" w:rsidRDefault="00446E44" w:rsidP="00467E31">
            <w:pPr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C2AE85D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52116B9" w14:textId="48103933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D39B5E9" wp14:editId="6CC63A1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243840</wp:posOffset>
                  </wp:positionV>
                  <wp:extent cx="1428750" cy="1128395"/>
                  <wp:effectExtent l="0" t="0" r="0" b="0"/>
                  <wp:wrapSquare wrapText="bothSides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5" r="5213" b="11374"/>
                          <a:stretch/>
                        </pic:blipFill>
                        <pic:spPr bwMode="auto">
                          <a:xfrm>
                            <a:off x="0" y="0"/>
                            <a:ext cx="142875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717002" w14:textId="037C0674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77E2A410" w14:textId="77777777" w:rsidR="00446E44" w:rsidRPr="00B65C6C" w:rsidRDefault="00446E44" w:rsidP="00467E31">
            <w:pPr>
              <w:shd w:val="clear" w:color="auto" w:fill="FFFFFF"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Стіл лабораторний </w:t>
            </w:r>
          </w:p>
          <w:p w14:paraId="4CBCE184" w14:textId="77777777" w:rsidR="00446E44" w:rsidRPr="00B65C6C" w:rsidRDefault="00446E44" w:rsidP="00467E31">
            <w:pPr>
              <w:shd w:val="clear" w:color="auto" w:fill="FFFFFF"/>
              <w:ind w:right="142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</w:p>
          <w:p w14:paraId="052452F5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 розміри: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1200х600х760 мм.</w:t>
            </w:r>
          </w:p>
          <w:p w14:paraId="5D8F37DA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Лабораторний стіл з металевим каркасом стільницею та екраном. Конструкцією передбачене регулювання опор по висоті для компенсації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нерівностей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підлоги. За потреби можливе жорстке кріплення столу до підлоги.</w:t>
            </w:r>
          </w:p>
          <w:p w14:paraId="5A5E7E89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 розміри столу</w:t>
            </w:r>
          </w:p>
          <w:p w14:paraId="76292D86" w14:textId="77777777" w:rsidR="00446E44" w:rsidRPr="00B65C6C" w:rsidRDefault="00446E44" w:rsidP="00446E44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ind w:left="0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ширина – 1200 мм.</w:t>
            </w:r>
          </w:p>
          <w:p w14:paraId="24C47321" w14:textId="77777777" w:rsidR="00446E44" w:rsidRPr="00B65C6C" w:rsidRDefault="00446E44" w:rsidP="00446E44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ind w:left="0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глибина – 600 мм.</w:t>
            </w:r>
          </w:p>
          <w:p w14:paraId="1F817FCC" w14:textId="77777777" w:rsidR="00446E44" w:rsidRPr="00B65C6C" w:rsidRDefault="00446E44" w:rsidP="00446E44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ind w:left="0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висота –  760 мм.</w:t>
            </w:r>
          </w:p>
          <w:p w14:paraId="46108189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Деревинні деталі столу виготовлені з ламінованого ДСП товщиною 18 мм. Краї дерев’яних елементів оброблені ПВХ-кромкою: </w:t>
            </w:r>
          </w:p>
          <w:p w14:paraId="0246491A" w14:textId="77777777" w:rsidR="00446E44" w:rsidRPr="00B65C6C" w:rsidRDefault="00446E44" w:rsidP="00446E44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ind w:left="0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Видимі елементи – 1,0мм</w:t>
            </w:r>
          </w:p>
          <w:p w14:paraId="5D6F263D" w14:textId="77777777" w:rsidR="00446E44" w:rsidRPr="00B65C6C" w:rsidRDefault="00446E44" w:rsidP="00446E44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ind w:left="0"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Не видимі елементи – 0,5 мм.</w:t>
            </w:r>
          </w:p>
          <w:p w14:paraId="0C1ACA0F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Металевий каркас столу виготовлений із профільних труб 50×25 мм та 25×25 мм, що забезпечує високу жорсткість і стабільність конструкції. Стіл має металеві бокові вставки, які слугують додатковим захисним і декоративним елементом. Металеві частини мають захисно-декоративне покриття – порошкове фарбування, стійке до зношування та корозії.</w:t>
            </w:r>
          </w:p>
          <w:p w14:paraId="7AC64809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На торцях каркасу закріплені пластикові наконечники, які запобігають травмуванню.</w:t>
            </w:r>
          </w:p>
          <w:p w14:paraId="23C67004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Колір каркасу: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графіт</w:t>
            </w:r>
          </w:p>
          <w:p w14:paraId="0EC40EEA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Колір ДСП: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дуб молочний </w:t>
            </w:r>
          </w:p>
        </w:tc>
        <w:tc>
          <w:tcPr>
            <w:tcW w:w="1701" w:type="dxa"/>
          </w:tcPr>
          <w:p w14:paraId="127CE919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71F80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504CE9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37790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2E9EF6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95206D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9E65D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765C9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8AE5A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6E44" w:rsidRPr="00B65C6C" w14:paraId="3E073C5D" w14:textId="77777777" w:rsidTr="00B65C6C">
        <w:tc>
          <w:tcPr>
            <w:tcW w:w="568" w:type="dxa"/>
          </w:tcPr>
          <w:p w14:paraId="2A0E2833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7C28F8CD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ADDCD3A" w14:textId="5F3FA4C1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A17148B" w14:textId="27A064E5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4BF1A11" wp14:editId="6D583A6C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195580</wp:posOffset>
                  </wp:positionV>
                  <wp:extent cx="1232535" cy="1819275"/>
                  <wp:effectExtent l="0" t="0" r="5715" b="9525"/>
                  <wp:wrapSquare wrapText="bothSides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7BF69C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79" w:type="dxa"/>
          </w:tcPr>
          <w:p w14:paraId="08B0778C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65C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Стілець для вчителя</w:t>
            </w:r>
          </w:p>
          <w:p w14:paraId="74E6E42A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8CC02D6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Сидіння: </w:t>
            </w:r>
            <w:proofErr w:type="spellStart"/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гнуто</w:t>
            </w:r>
            <w:proofErr w:type="spellEnd"/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-клеєна фанера 12 мм, поролон марки Ж2240 Н40, тканина, </w:t>
            </w:r>
            <w:proofErr w:type="spellStart"/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флізелін</w:t>
            </w:r>
            <w:proofErr w:type="spellEnd"/>
          </w:p>
          <w:p w14:paraId="2595B505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Спинка: пластик, сітка.</w:t>
            </w:r>
          </w:p>
          <w:p w14:paraId="7B4E3C28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База (хрестовина): пластикова.</w:t>
            </w:r>
          </w:p>
          <w:p w14:paraId="0366C558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Цей стілець регулюється по висоті сидіння за допомогою </w:t>
            </w:r>
            <w:proofErr w:type="spellStart"/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пневмоциліндра</w:t>
            </w:r>
            <w:proofErr w:type="spellEnd"/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AG-01. Діапазон регулювання - 130мм.</w:t>
            </w:r>
          </w:p>
          <w:p w14:paraId="18AD695C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Сидіння та спинка регулюються за допомогою механізму:</w:t>
            </w:r>
          </w:p>
          <w:p w14:paraId="4FAF9E3A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• жорсткість відкидання сидіння/спинки;</w:t>
            </w:r>
          </w:p>
          <w:p w14:paraId="1F55EC91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• фіксація сидіння/спинки у горизонтальному положенні</w:t>
            </w:r>
          </w:p>
          <w:p w14:paraId="3E6133D1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Підлокітники пластикові нерегульовані.</w:t>
            </w:r>
          </w:p>
          <w:p w14:paraId="320DBB28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Основні габаритні розміри:</w:t>
            </w:r>
          </w:p>
          <w:p w14:paraId="53D1CC64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Висота виробу – 950-1080 мм</w:t>
            </w:r>
          </w:p>
          <w:p w14:paraId="329AF085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Габаритна ширина – 565 мм</w:t>
            </w:r>
          </w:p>
          <w:p w14:paraId="7D09F022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Габаритна глибина – 560 мм</w:t>
            </w:r>
          </w:p>
          <w:p w14:paraId="014E560C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Висота посадки – 470-600 мм.</w:t>
            </w:r>
          </w:p>
          <w:p w14:paraId="3547AA0E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Ширина сидіння – 460 мм</w:t>
            </w:r>
          </w:p>
          <w:p w14:paraId="1953AE8F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Глибина поверхні сидіння – 475 мм</w:t>
            </w:r>
          </w:p>
          <w:p w14:paraId="3A5C7044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Висота підлокітників – 210 мм.</w:t>
            </w:r>
          </w:p>
          <w:p w14:paraId="074BA767" w14:textId="77777777" w:rsidR="00446E44" w:rsidRPr="00B65C6C" w:rsidRDefault="00446E44" w:rsidP="00467E31">
            <w:pPr>
              <w:shd w:val="clear" w:color="auto" w:fill="FFFFFF"/>
              <w:jc w:val="both"/>
              <w:rPr>
                <w:rStyle w:val="afff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Максимально допустиме навантаження – 130кг</w:t>
            </w:r>
          </w:p>
          <w:p w14:paraId="7C61C92B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5C6C">
              <w:rPr>
                <w:rStyle w:val="afff"/>
                <w:rFonts w:ascii="Times New Roman" w:hAnsi="Times New Roman"/>
                <w:sz w:val="24"/>
                <w:szCs w:val="24"/>
              </w:rPr>
              <w:t>Колір: чорний</w:t>
            </w:r>
          </w:p>
        </w:tc>
        <w:tc>
          <w:tcPr>
            <w:tcW w:w="1701" w:type="dxa"/>
          </w:tcPr>
          <w:p w14:paraId="4E6F8403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2837A4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B4C2B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5F34C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E3971C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8C13E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8A70F2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1BAC7B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B4F035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6FEF1A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4AE15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E44" w:rsidRPr="00B65C6C" w14:paraId="430D1D9F" w14:textId="77777777" w:rsidTr="00B65C6C">
        <w:tc>
          <w:tcPr>
            <w:tcW w:w="568" w:type="dxa"/>
          </w:tcPr>
          <w:p w14:paraId="36A3825E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14:paraId="39CD2E09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9D3FF02" wp14:editId="5D2847D2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69215</wp:posOffset>
                  </wp:positionV>
                  <wp:extent cx="1371600" cy="989330"/>
                  <wp:effectExtent l="0" t="0" r="0" b="1270"/>
                  <wp:wrapSquare wrapText="bothSides"/>
                  <wp:docPr id="59" name="Рисунок 59" descr="Дошка аудиторна одинарна 2000х100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Дошка аудиторна одинарна 2000х1000 м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9" t="8809" r="11907" b="9287"/>
                          <a:stretch/>
                        </pic:blipFill>
                        <pic:spPr bwMode="auto">
                          <a:xfrm>
                            <a:off x="0" y="0"/>
                            <a:ext cx="137160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</w:tcPr>
          <w:p w14:paraId="0F6BD99A" w14:textId="77777777" w:rsidR="00446E44" w:rsidRPr="00B65C6C" w:rsidRDefault="00446E44" w:rsidP="00467E31">
            <w:pPr>
              <w:shd w:val="clear" w:color="auto" w:fill="FFFFFF"/>
              <w:ind w:righ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Дошка аудиторна</w:t>
            </w:r>
          </w:p>
          <w:p w14:paraId="3787A39D" w14:textId="77777777" w:rsidR="00446E44" w:rsidRPr="00B65C6C" w:rsidRDefault="00446E44" w:rsidP="00467E31">
            <w:pPr>
              <w:shd w:val="clear" w:color="auto" w:fill="FFFFFF"/>
              <w:ind w:righ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9CA07D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/>
              </w:rPr>
            </w:pP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Габаритні розміри: 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2000х1000 мм. 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Робоча поверхня дошки – металева з магнітними якостями та спеціальним зносостійким покриттям, може мати розграфлення. Задня поверхня дошки – МДФ 6 мм. Профіль виготовлено із анодованого алюмінію. Є лоток ергономічної форми.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65C6C">
              <w:rPr>
                <w:rStyle w:val="afff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Колір поверхні:</w:t>
            </w:r>
            <w:r w:rsidRPr="00B65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темно-зелений.</w:t>
            </w:r>
          </w:p>
        </w:tc>
        <w:tc>
          <w:tcPr>
            <w:tcW w:w="1701" w:type="dxa"/>
          </w:tcPr>
          <w:p w14:paraId="38C5CF2D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A9BD2E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CB3A4B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82C02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E44" w:rsidRPr="00B65C6C" w14:paraId="7EA5195C" w14:textId="77777777" w:rsidTr="00B65C6C">
        <w:tc>
          <w:tcPr>
            <w:tcW w:w="568" w:type="dxa"/>
          </w:tcPr>
          <w:p w14:paraId="69362EE2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5EB170F0" w14:textId="77777777" w:rsidR="00446E44" w:rsidRPr="00B65C6C" w:rsidRDefault="00446E44" w:rsidP="00467E31">
            <w:pPr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6EE85CC" wp14:editId="178FC21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69215</wp:posOffset>
                  </wp:positionV>
                  <wp:extent cx="1857375" cy="899160"/>
                  <wp:effectExtent l="0" t="0" r="9525" b="0"/>
                  <wp:wrapSquare wrapText="bothSides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46830C" w14:textId="77777777" w:rsidR="00446E44" w:rsidRPr="00B65C6C" w:rsidRDefault="00446E44" w:rsidP="00467E31">
            <w:pPr>
              <w:jc w:val="center"/>
              <w:textAlignment w:val="baseline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116DF08" wp14:editId="2AB782F9">
                  <wp:extent cx="1074420" cy="10744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E57BA" w14:textId="77777777" w:rsidR="00446E44" w:rsidRPr="00B65C6C" w:rsidRDefault="00446E44" w:rsidP="00467E3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B18316B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B746257" wp14:editId="45D22A8F">
                  <wp:extent cx="1318260" cy="101346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17" b="10405"/>
                          <a:stretch/>
                        </pic:blipFill>
                        <pic:spPr bwMode="auto">
                          <a:xfrm>
                            <a:off x="0" y="0"/>
                            <a:ext cx="13182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2CAE37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42D61" w14:textId="77777777" w:rsidR="00446E44" w:rsidRPr="00B65C6C" w:rsidRDefault="00446E44" w:rsidP="00467E3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ED9AF5" w14:textId="77777777" w:rsidR="00446E44" w:rsidRPr="00B65C6C" w:rsidRDefault="00446E44" w:rsidP="00467E3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B5E961A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1A22ABA" wp14:editId="583008E5">
                  <wp:extent cx="1478280" cy="1478280"/>
                  <wp:effectExtent l="0" t="0" r="7620" b="762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128E7" w14:textId="77777777" w:rsidR="00446E44" w:rsidRPr="00B65C6C" w:rsidRDefault="00446E44" w:rsidP="00467E3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57B0E5E" w14:textId="77777777" w:rsidR="00446E44" w:rsidRPr="00B65C6C" w:rsidRDefault="00446E44" w:rsidP="00467E3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CE30DEE" w14:textId="77777777" w:rsidR="00446E44" w:rsidRPr="00B65C6C" w:rsidRDefault="00446E44" w:rsidP="00467E31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C6A3709" w14:textId="1D7663FA" w:rsidR="00446E44" w:rsidRPr="00B65C6C" w:rsidRDefault="00446E44" w:rsidP="00446E4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5C6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3C9F2F2" wp14:editId="61E63945">
                  <wp:extent cx="1318260" cy="131826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</w:tcPr>
          <w:p w14:paraId="71CE2A5C" w14:textId="77777777" w:rsidR="00446E44" w:rsidRPr="00B65C6C" w:rsidRDefault="00446E44" w:rsidP="00467E31">
            <w:pPr>
              <w:tabs>
                <w:tab w:val="left" w:pos="288"/>
              </w:tabs>
              <w:ind w:right="275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Комплект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столів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демонстраційних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з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покриттям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стільниць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HPL</w:t>
            </w:r>
          </w:p>
          <w:p w14:paraId="0D3C0050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розміри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столу: 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600х750х900 мм.</w:t>
            </w:r>
          </w:p>
          <w:p w14:paraId="51E4BE53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складається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стільниці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двох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боковин,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екрану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полиці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. У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конструкції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передбачена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можливість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кріплення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підлоги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, а також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наявність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регульованих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опор.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Деревинні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деталі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виготовлені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ламінованого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ДСП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товщиною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18 мм. 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Стільниця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покривається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пластиком HPL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товщиною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0,5 мм.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Краї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всіх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дерев’яних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елементів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оброблені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крайкою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ПВХ: 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видимі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елементи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– 1,0 мм; не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видимі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елементи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– 0,5 мм.</w:t>
            </w:r>
          </w:p>
          <w:p w14:paraId="4F665802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B271C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розміри</w:t>
            </w:r>
            <w:proofErr w:type="spellEnd"/>
            <w:r w:rsidRPr="00B65C6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столу: 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1200х750х900 мм.</w:t>
            </w:r>
          </w:p>
          <w:p w14:paraId="7228239A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складається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стільниці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підвісної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тумби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Під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стільницею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розміщено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дві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висувні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шухляди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кулькових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направляючих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повного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висування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. Тумба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має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дві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відкриті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полиці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, одна з них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регулюється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дві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висувні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шухляди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кулькових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напрямних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повного висування та полицю закриту дверцятами. Ручки – пластикові, чорного кольору. У конструкції передбачена можливість кріплення до підлоги, а також наявність регульованих опор. Деревинні деталі столу виготовлені з ламінованого ДСП товщиною 18 мм. Стільниця покривається пластиком HPL товщиною 0,4-0,5 мм. Краї дерев’яних елементів оброблені ПВХ-кромкою: видимі елементи – 1,0мм, не видимі елементи – 0,5 мм.</w:t>
            </w:r>
          </w:p>
          <w:p w14:paraId="08EAC143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3104D3A0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 розміри столу: 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1200х750х900 мм</w:t>
            </w:r>
          </w:p>
          <w:p w14:paraId="21376204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Стіл складається зі стільниці та підвісної тумби. Під стільницею розміщено дві висувні шухляди на кулькових направляючих повного висування та три розетки. Тумба має дві відкриті полиці, одна з них регулюється, дві висувні шухляди на кулькових напрямних повного висування та полицю закриту дверцятами. Ручки – пластикові, чорного кольору. У конструкції передбачена можливість кріплення до підлоги, а також наявність регульованих опор. Деревинні деталі столу виготовлені з ламінованого ДСП товщиною 18 мм. Стільниця покривається пластиком HPL товщиною 0,4-0,5 мм.  Краї дерев’яних елементів оброблені ПВХ-</w:t>
            </w:r>
            <w:r w:rsidRPr="00B65C6C">
              <w:rPr>
                <w:rFonts w:ascii="Times New Roman" w:hAnsi="Times New Roman"/>
                <w:sz w:val="24"/>
                <w:szCs w:val="24"/>
              </w:rPr>
              <w:lastRenderedPageBreak/>
              <w:t>кромкою: видимі елементи – 1,0мм, не видимі елементи – 0,5 мм.</w:t>
            </w:r>
          </w:p>
          <w:p w14:paraId="64B7F277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Стіл оснащений: три розетки; кронштейн для підводу електричних дротів. Кронштейн можливо установити в двох положеннях – в середній частині екрана, закріплюється верхньому або нижньому положенні. </w:t>
            </w:r>
          </w:p>
          <w:p w14:paraId="7FDDB637" w14:textId="77777777" w:rsidR="00446E44" w:rsidRPr="00B65C6C" w:rsidRDefault="00446E44" w:rsidP="00467E31">
            <w:pPr>
              <w:shd w:val="clear" w:color="auto" w:fill="FFFFFF"/>
              <w:ind w:righ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7A446E6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Габаритні розміри столу: 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>1200х750х900 мм.</w:t>
            </w:r>
          </w:p>
          <w:p w14:paraId="7440ED8C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 xml:space="preserve">Стіл складається зі стільниці, двох боковин, екрану та полиці. У конструкції передбачена можливість кріплення до підлоги, а також наявність регульованих опор. Деревинні деталі виготовлені з ламінованого ДСП товщиною 18 мм. Стільниця покривається пластиком HPL товщиною 0,4-0,5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мм.Краї</w:t>
            </w:r>
            <w:proofErr w:type="spellEnd"/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всіх дерев’яних елементів оброблені крайкою ПВХ: видимі елементи – 1,0 мм; не видимі елементи – 0,5 мм.</w:t>
            </w:r>
          </w:p>
          <w:p w14:paraId="79E607C5" w14:textId="77777777" w:rsidR="00446E44" w:rsidRPr="00B65C6C" w:rsidRDefault="00446E44" w:rsidP="00467E3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Колір </w:t>
            </w:r>
            <w:r w:rsidRPr="00B65C6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HPL</w:t>
            </w:r>
            <w:r w:rsidRPr="00B65C6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B65C6C">
              <w:rPr>
                <w:rFonts w:ascii="Times New Roman" w:hAnsi="Times New Roman"/>
                <w:sz w:val="24"/>
                <w:szCs w:val="24"/>
              </w:rPr>
              <w:t xml:space="preserve"> дуб </w:t>
            </w:r>
            <w:proofErr w:type="spellStart"/>
            <w:r w:rsidRPr="00B65C6C">
              <w:rPr>
                <w:rFonts w:ascii="Times New Roman" w:hAnsi="Times New Roman"/>
                <w:sz w:val="24"/>
                <w:szCs w:val="24"/>
              </w:rPr>
              <w:t>молочний</w:t>
            </w:r>
            <w:proofErr w:type="spellEnd"/>
          </w:p>
        </w:tc>
        <w:tc>
          <w:tcPr>
            <w:tcW w:w="1701" w:type="dxa"/>
          </w:tcPr>
          <w:p w14:paraId="11EE086C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C5E156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6292BC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3FEC1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70FE65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C18B8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AD353E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062AA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5F71C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55E7D4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B9731" w14:textId="77777777" w:rsidR="00446E44" w:rsidRPr="00B65C6C" w:rsidRDefault="00446E44" w:rsidP="00467E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41136" w14:textId="77777777" w:rsidR="00446E44" w:rsidRPr="00B65C6C" w:rsidRDefault="00446E44" w:rsidP="00B65C6C">
            <w:pPr>
              <w:rPr>
                <w:rFonts w:ascii="Times New Roman" w:hAnsi="Times New Roman"/>
                <w:sz w:val="24"/>
                <w:szCs w:val="24"/>
              </w:rPr>
            </w:pPr>
            <w:r w:rsidRPr="00B65C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1FB329D" w14:textId="77777777" w:rsidR="009C058A" w:rsidRPr="00B65C6C" w:rsidRDefault="009C058A" w:rsidP="00446E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E57F0B2" w14:textId="77777777" w:rsidR="009C058A" w:rsidRPr="009C058A" w:rsidRDefault="009C058A" w:rsidP="009C05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</w:p>
    <w:p w14:paraId="6AAEF6E2" w14:textId="77777777" w:rsidR="009C058A" w:rsidRPr="009C058A" w:rsidRDefault="009C058A" w:rsidP="009C05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Ukraine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Facility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ратифікованої Законом України від 06.06.2024 № 3786-IX, товар, який буде поставлено, має містити емблему Європейського Союзу та напис «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Співфінансується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Європейським Союзом —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Ukraine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Facility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». </w:t>
      </w:r>
    </w:p>
    <w:p w14:paraId="55422394" w14:textId="09F38E4E" w:rsidR="009C058A" w:rsidRPr="009C058A" w:rsidRDefault="009C058A" w:rsidP="009C05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Напис «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Співфінансується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Європейським Союзом» завжди повинен бути вказаний повністю і розміщений поруч з емблемою. Шрифт, який буде використовуватися разом з емблемою ЄС, повинен залишатися простим і легко читабельним. Рекомендованими шрифтами є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Arial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Auto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Calibri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Garamond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Tahoma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Trebuchet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Ubuntu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та </w:t>
      </w:r>
      <w:proofErr w:type="spellStart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Verdana</w:t>
      </w:r>
      <w:proofErr w:type="spellEnd"/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 Використання підкреслення та інших шрифтових ефектів заборонено. Розташування тексту відносно емблеми ЄС не повинно жодним чином перешкоджати зображенню емблеми ЄС. </w:t>
      </w:r>
    </w:p>
    <w:p w14:paraId="655BB8AF" w14:textId="77777777" w:rsidR="009C058A" w:rsidRPr="009C058A" w:rsidRDefault="009C058A" w:rsidP="009C058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5C4D096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DE55B5E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82E693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96A2CB8" w14:textId="0A06DE80" w:rsidR="00A37D52" w:rsidRPr="009C058A" w:rsidRDefault="00572D19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sectPr w:rsidR="00A37D52" w:rsidRPr="009C058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5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FE1A" w14:textId="77777777" w:rsidR="00FA38DD" w:rsidRDefault="00FA38DD" w:rsidP="00153C97">
      <w:pPr>
        <w:spacing w:after="0" w:line="240" w:lineRule="auto"/>
      </w:pPr>
      <w:r>
        <w:separator/>
      </w:r>
    </w:p>
  </w:endnote>
  <w:endnote w:type="continuationSeparator" w:id="0">
    <w:p w14:paraId="3A08E613" w14:textId="77777777" w:rsidR="00FA38DD" w:rsidRDefault="00FA38DD" w:rsidP="0015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altName w:val="Bahnschrift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BB9" w14:textId="77777777" w:rsidR="00413510" w:rsidRDefault="00413510">
    <w:pPr>
      <w:pStyle w:val="af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89F4" w14:textId="77777777" w:rsidR="00413510" w:rsidRDefault="00413510">
    <w:pPr>
      <w:pStyle w:val="af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883B" w14:textId="77777777" w:rsidR="00413510" w:rsidRDefault="00413510">
    <w:pPr>
      <w:pStyle w:val="af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DEA66" w14:textId="77777777" w:rsidR="00FA38DD" w:rsidRDefault="00FA38DD" w:rsidP="00153C97">
      <w:pPr>
        <w:spacing w:after="0" w:line="240" w:lineRule="auto"/>
      </w:pPr>
      <w:r>
        <w:separator/>
      </w:r>
    </w:p>
  </w:footnote>
  <w:footnote w:type="continuationSeparator" w:id="0">
    <w:p w14:paraId="6A1EF591" w14:textId="77777777" w:rsidR="00FA38DD" w:rsidRDefault="00FA38DD" w:rsidP="0015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30DE" w14:textId="77777777" w:rsidR="00413510" w:rsidRDefault="00413510">
    <w:pPr>
      <w:pStyle w:val="af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34C8" w14:textId="77777777" w:rsidR="00413510" w:rsidRDefault="00413510">
    <w:pPr>
      <w:pStyle w:val="affb"/>
    </w:pPr>
    <w:r>
      <w:rPr>
        <w:noProof/>
      </w:rPr>
      <w:drawing>
        <wp:inline distT="0" distB="0" distL="0" distR="0" wp14:anchorId="5A4D7002" wp14:editId="67CEE506">
          <wp:extent cx="2447925" cy="1000125"/>
          <wp:effectExtent l="0" t="0" r="9525" b="9525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5CAE1" w14:textId="77777777" w:rsidR="00413510" w:rsidRDefault="00413510">
    <w:pPr>
      <w:pStyle w:val="af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7791" w14:textId="77777777" w:rsidR="00413510" w:rsidRDefault="00413510">
    <w:pPr>
      <w:pStyle w:val="af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57C"/>
    <w:multiLevelType w:val="hybridMultilevel"/>
    <w:tmpl w:val="8A1E1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6CFD"/>
    <w:multiLevelType w:val="hybridMultilevel"/>
    <w:tmpl w:val="02AA9E9E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32EA"/>
    <w:multiLevelType w:val="hybridMultilevel"/>
    <w:tmpl w:val="E130ACA8"/>
    <w:lvl w:ilvl="0" w:tplc="04190011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9830838"/>
    <w:multiLevelType w:val="hybridMultilevel"/>
    <w:tmpl w:val="D834D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BF4FE3"/>
    <w:multiLevelType w:val="hybridMultilevel"/>
    <w:tmpl w:val="0D980064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35EC6"/>
    <w:multiLevelType w:val="hybridMultilevel"/>
    <w:tmpl w:val="5F781C4A"/>
    <w:lvl w:ilvl="0" w:tplc="B0A65604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CE42D1A"/>
    <w:multiLevelType w:val="hybridMultilevel"/>
    <w:tmpl w:val="F82071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D6621AC"/>
    <w:multiLevelType w:val="hybridMultilevel"/>
    <w:tmpl w:val="DEBEB8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3C19B3"/>
    <w:multiLevelType w:val="hybridMultilevel"/>
    <w:tmpl w:val="05A031F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BDAACCD8">
      <w:numFmt w:val="bullet"/>
      <w:lvlText w:val="•"/>
      <w:lvlJc w:val="left"/>
      <w:pPr>
        <w:ind w:left="186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1B0448A"/>
    <w:multiLevelType w:val="hybridMultilevel"/>
    <w:tmpl w:val="42E498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2405ABF"/>
    <w:multiLevelType w:val="hybridMultilevel"/>
    <w:tmpl w:val="559CA000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C1588"/>
    <w:multiLevelType w:val="hybridMultilevel"/>
    <w:tmpl w:val="8724D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6350D"/>
    <w:multiLevelType w:val="hybridMultilevel"/>
    <w:tmpl w:val="F7FADF4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B549CD"/>
    <w:multiLevelType w:val="hybridMultilevel"/>
    <w:tmpl w:val="F1E0C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6085F"/>
    <w:multiLevelType w:val="hybridMultilevel"/>
    <w:tmpl w:val="BF2A4E1E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20D5"/>
    <w:multiLevelType w:val="hybridMultilevel"/>
    <w:tmpl w:val="A69A0BFA"/>
    <w:lvl w:ilvl="0" w:tplc="865CF7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B3A41"/>
    <w:multiLevelType w:val="hybridMultilevel"/>
    <w:tmpl w:val="2CCE4C1E"/>
    <w:lvl w:ilvl="0" w:tplc="04190011">
      <w:start w:val="1"/>
      <w:numFmt w:val="decimal"/>
      <w:lvlText w:val="%1)"/>
      <w:lvlJc w:val="left"/>
      <w:pPr>
        <w:ind w:left="706" w:hanging="6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0F20343"/>
    <w:multiLevelType w:val="hybridMultilevel"/>
    <w:tmpl w:val="B70CF7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9E4A7C"/>
    <w:multiLevelType w:val="hybridMultilevel"/>
    <w:tmpl w:val="60505C08"/>
    <w:lvl w:ilvl="0" w:tplc="04190011">
      <w:start w:val="1"/>
      <w:numFmt w:val="decimal"/>
      <w:lvlText w:val="%1)"/>
      <w:lvlJc w:val="left"/>
      <w:pPr>
        <w:ind w:left="706" w:hanging="6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39E13E10"/>
    <w:multiLevelType w:val="hybridMultilevel"/>
    <w:tmpl w:val="8A40635C"/>
    <w:lvl w:ilvl="0" w:tplc="660EA8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C76E90"/>
    <w:multiLevelType w:val="hybridMultilevel"/>
    <w:tmpl w:val="D63675A4"/>
    <w:lvl w:ilvl="0" w:tplc="04190011">
      <w:start w:val="1"/>
      <w:numFmt w:val="decimal"/>
      <w:lvlText w:val="%1)"/>
      <w:lvlJc w:val="left"/>
      <w:pPr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3E213573"/>
    <w:multiLevelType w:val="hybridMultilevel"/>
    <w:tmpl w:val="6A387C8A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C68A3"/>
    <w:multiLevelType w:val="hybridMultilevel"/>
    <w:tmpl w:val="3704FB02"/>
    <w:lvl w:ilvl="0" w:tplc="55A61D2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414064A9"/>
    <w:multiLevelType w:val="hybridMultilevel"/>
    <w:tmpl w:val="F06C217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8AF1FAB"/>
    <w:multiLevelType w:val="hybridMultilevel"/>
    <w:tmpl w:val="40569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8444C"/>
    <w:multiLevelType w:val="hybridMultilevel"/>
    <w:tmpl w:val="90EE88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B73A5"/>
    <w:multiLevelType w:val="hybridMultilevel"/>
    <w:tmpl w:val="C68A1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F318F"/>
    <w:multiLevelType w:val="hybridMultilevel"/>
    <w:tmpl w:val="DBCA643A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C2730"/>
    <w:multiLevelType w:val="hybridMultilevel"/>
    <w:tmpl w:val="37E83DA2"/>
    <w:lvl w:ilvl="0" w:tplc="04190011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6" w:hanging="360"/>
      </w:pPr>
    </w:lvl>
    <w:lvl w:ilvl="2" w:tplc="0422001B" w:tentative="1">
      <w:start w:val="1"/>
      <w:numFmt w:val="lowerRoman"/>
      <w:lvlText w:val="%3."/>
      <w:lvlJc w:val="right"/>
      <w:pPr>
        <w:ind w:left="2506" w:hanging="180"/>
      </w:pPr>
    </w:lvl>
    <w:lvl w:ilvl="3" w:tplc="0422000F" w:tentative="1">
      <w:start w:val="1"/>
      <w:numFmt w:val="decimal"/>
      <w:lvlText w:val="%4."/>
      <w:lvlJc w:val="left"/>
      <w:pPr>
        <w:ind w:left="3226" w:hanging="360"/>
      </w:pPr>
    </w:lvl>
    <w:lvl w:ilvl="4" w:tplc="04220019" w:tentative="1">
      <w:start w:val="1"/>
      <w:numFmt w:val="lowerLetter"/>
      <w:lvlText w:val="%5."/>
      <w:lvlJc w:val="left"/>
      <w:pPr>
        <w:ind w:left="3946" w:hanging="360"/>
      </w:pPr>
    </w:lvl>
    <w:lvl w:ilvl="5" w:tplc="0422001B" w:tentative="1">
      <w:start w:val="1"/>
      <w:numFmt w:val="lowerRoman"/>
      <w:lvlText w:val="%6."/>
      <w:lvlJc w:val="right"/>
      <w:pPr>
        <w:ind w:left="4666" w:hanging="180"/>
      </w:pPr>
    </w:lvl>
    <w:lvl w:ilvl="6" w:tplc="0422000F" w:tentative="1">
      <w:start w:val="1"/>
      <w:numFmt w:val="decimal"/>
      <w:lvlText w:val="%7."/>
      <w:lvlJc w:val="left"/>
      <w:pPr>
        <w:ind w:left="5386" w:hanging="360"/>
      </w:pPr>
    </w:lvl>
    <w:lvl w:ilvl="7" w:tplc="04220019" w:tentative="1">
      <w:start w:val="1"/>
      <w:numFmt w:val="lowerLetter"/>
      <w:lvlText w:val="%8."/>
      <w:lvlJc w:val="left"/>
      <w:pPr>
        <w:ind w:left="6106" w:hanging="360"/>
      </w:pPr>
    </w:lvl>
    <w:lvl w:ilvl="8" w:tplc="042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9" w15:restartNumberingAfterBreak="0">
    <w:nsid w:val="5014480A"/>
    <w:multiLevelType w:val="multilevel"/>
    <w:tmpl w:val="DB00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A853E0"/>
    <w:multiLevelType w:val="multilevel"/>
    <w:tmpl w:val="12FA86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54754AF"/>
    <w:multiLevelType w:val="hybridMultilevel"/>
    <w:tmpl w:val="243EC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B0B61"/>
    <w:multiLevelType w:val="multilevel"/>
    <w:tmpl w:val="738083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5A956289"/>
    <w:multiLevelType w:val="hybridMultilevel"/>
    <w:tmpl w:val="EE42D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A3298"/>
    <w:multiLevelType w:val="multilevel"/>
    <w:tmpl w:val="689C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840326"/>
    <w:multiLevelType w:val="hybridMultilevel"/>
    <w:tmpl w:val="EB7EC452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62FCC"/>
    <w:multiLevelType w:val="hybridMultilevel"/>
    <w:tmpl w:val="DC589F62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A0663"/>
    <w:multiLevelType w:val="hybridMultilevel"/>
    <w:tmpl w:val="8B1E8A62"/>
    <w:lvl w:ilvl="0" w:tplc="04190011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 w15:restartNumberingAfterBreak="0">
    <w:nsid w:val="75422E5D"/>
    <w:multiLevelType w:val="hybridMultilevel"/>
    <w:tmpl w:val="DDD6D68C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13248"/>
    <w:multiLevelType w:val="multilevel"/>
    <w:tmpl w:val="61543A2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80ABE"/>
    <w:multiLevelType w:val="hybridMultilevel"/>
    <w:tmpl w:val="7B8E9DBE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F2E31"/>
    <w:multiLevelType w:val="hybridMultilevel"/>
    <w:tmpl w:val="904EA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A1A61"/>
    <w:multiLevelType w:val="hybridMultilevel"/>
    <w:tmpl w:val="5308F49A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B16A5"/>
    <w:multiLevelType w:val="multilevel"/>
    <w:tmpl w:val="F24CD3C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CF6335B"/>
    <w:multiLevelType w:val="multilevel"/>
    <w:tmpl w:val="CE46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13402">
    <w:abstractNumId w:val="32"/>
  </w:num>
  <w:num w:numId="2" w16cid:durableId="935943026">
    <w:abstractNumId w:val="21"/>
  </w:num>
  <w:num w:numId="3" w16cid:durableId="1692871808">
    <w:abstractNumId w:val="22"/>
  </w:num>
  <w:num w:numId="4" w16cid:durableId="902329873">
    <w:abstractNumId w:val="9"/>
  </w:num>
  <w:num w:numId="5" w16cid:durableId="1670522714">
    <w:abstractNumId w:val="3"/>
  </w:num>
  <w:num w:numId="6" w16cid:durableId="1240597997">
    <w:abstractNumId w:val="1"/>
  </w:num>
  <w:num w:numId="7" w16cid:durableId="1494225830">
    <w:abstractNumId w:val="8"/>
  </w:num>
  <w:num w:numId="8" w16cid:durableId="1671904246">
    <w:abstractNumId w:val="7"/>
  </w:num>
  <w:num w:numId="9" w16cid:durableId="678193031">
    <w:abstractNumId w:val="12"/>
  </w:num>
  <w:num w:numId="10" w16cid:durableId="2074309715">
    <w:abstractNumId w:val="6"/>
  </w:num>
  <w:num w:numId="11" w16cid:durableId="1666396542">
    <w:abstractNumId w:val="23"/>
  </w:num>
  <w:num w:numId="12" w16cid:durableId="1822966345">
    <w:abstractNumId w:val="17"/>
  </w:num>
  <w:num w:numId="13" w16cid:durableId="801655290">
    <w:abstractNumId w:val="38"/>
  </w:num>
  <w:num w:numId="14" w16cid:durableId="355934184">
    <w:abstractNumId w:val="10"/>
  </w:num>
  <w:num w:numId="15" w16cid:durableId="1606689816">
    <w:abstractNumId w:val="15"/>
  </w:num>
  <w:num w:numId="16" w16cid:durableId="620041427">
    <w:abstractNumId w:val="5"/>
  </w:num>
  <w:num w:numId="17" w16cid:durableId="971448713">
    <w:abstractNumId w:val="39"/>
  </w:num>
  <w:num w:numId="18" w16cid:durableId="1550606111">
    <w:abstractNumId w:val="2"/>
  </w:num>
  <w:num w:numId="19" w16cid:durableId="1248148112">
    <w:abstractNumId w:val="33"/>
  </w:num>
  <w:num w:numId="20" w16cid:durableId="719331577">
    <w:abstractNumId w:val="13"/>
  </w:num>
  <w:num w:numId="21" w16cid:durableId="48378955">
    <w:abstractNumId w:val="24"/>
  </w:num>
  <w:num w:numId="22" w16cid:durableId="62607754">
    <w:abstractNumId w:val="16"/>
  </w:num>
  <w:num w:numId="23" w16cid:durableId="755520903">
    <w:abstractNumId w:val="28"/>
  </w:num>
  <w:num w:numId="24" w16cid:durableId="2116168654">
    <w:abstractNumId w:val="41"/>
  </w:num>
  <w:num w:numId="25" w16cid:durableId="1867862432">
    <w:abstractNumId w:val="30"/>
  </w:num>
  <w:num w:numId="26" w16cid:durableId="1975403586">
    <w:abstractNumId w:val="20"/>
  </w:num>
  <w:num w:numId="27" w16cid:durableId="194082233">
    <w:abstractNumId w:val="35"/>
  </w:num>
  <w:num w:numId="28" w16cid:durableId="1126779263">
    <w:abstractNumId w:val="36"/>
  </w:num>
  <w:num w:numId="29" w16cid:durableId="1531185766">
    <w:abstractNumId w:val="4"/>
  </w:num>
  <w:num w:numId="30" w16cid:durableId="596060822">
    <w:abstractNumId w:val="27"/>
  </w:num>
  <w:num w:numId="31" w16cid:durableId="795833176">
    <w:abstractNumId w:val="42"/>
  </w:num>
  <w:num w:numId="32" w16cid:durableId="1689484446">
    <w:abstractNumId w:val="40"/>
  </w:num>
  <w:num w:numId="33" w16cid:durableId="817262594">
    <w:abstractNumId w:val="14"/>
  </w:num>
  <w:num w:numId="34" w16cid:durableId="1492020782">
    <w:abstractNumId w:val="43"/>
  </w:num>
  <w:num w:numId="35" w16cid:durableId="897787731">
    <w:abstractNumId w:val="19"/>
  </w:num>
  <w:num w:numId="36" w16cid:durableId="1845778993">
    <w:abstractNumId w:val="25"/>
  </w:num>
  <w:num w:numId="37" w16cid:durableId="84156031">
    <w:abstractNumId w:val="37"/>
  </w:num>
  <w:num w:numId="38" w16cid:durableId="974798546">
    <w:abstractNumId w:val="11"/>
  </w:num>
  <w:num w:numId="39" w16cid:durableId="1493448639">
    <w:abstractNumId w:val="26"/>
  </w:num>
  <w:num w:numId="40" w16cid:durableId="1712799418">
    <w:abstractNumId w:val="0"/>
  </w:num>
  <w:num w:numId="41" w16cid:durableId="811214028">
    <w:abstractNumId w:val="18"/>
  </w:num>
  <w:num w:numId="42" w16cid:durableId="387187474">
    <w:abstractNumId w:val="31"/>
  </w:num>
  <w:num w:numId="43" w16cid:durableId="2120448568">
    <w:abstractNumId w:val="29"/>
  </w:num>
  <w:num w:numId="44" w16cid:durableId="289946206">
    <w:abstractNumId w:val="34"/>
  </w:num>
  <w:num w:numId="45" w16cid:durableId="1037505063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7B"/>
    <w:rsid w:val="0002401E"/>
    <w:rsid w:val="00024701"/>
    <w:rsid w:val="00030DCE"/>
    <w:rsid w:val="0004601C"/>
    <w:rsid w:val="00083575"/>
    <w:rsid w:val="0008570B"/>
    <w:rsid w:val="000A4BBB"/>
    <w:rsid w:val="000E3D5D"/>
    <w:rsid w:val="000F1828"/>
    <w:rsid w:val="00140D74"/>
    <w:rsid w:val="00153C97"/>
    <w:rsid w:val="00173148"/>
    <w:rsid w:val="001A033A"/>
    <w:rsid w:val="001E4FB1"/>
    <w:rsid w:val="001F5D7C"/>
    <w:rsid w:val="002368E3"/>
    <w:rsid w:val="00277C10"/>
    <w:rsid w:val="00282F60"/>
    <w:rsid w:val="0029236C"/>
    <w:rsid w:val="002C6030"/>
    <w:rsid w:val="003801AC"/>
    <w:rsid w:val="003B4409"/>
    <w:rsid w:val="003F3754"/>
    <w:rsid w:val="00401179"/>
    <w:rsid w:val="00413510"/>
    <w:rsid w:val="004457E1"/>
    <w:rsid w:val="00446E44"/>
    <w:rsid w:val="00467282"/>
    <w:rsid w:val="004A0D32"/>
    <w:rsid w:val="004F6B77"/>
    <w:rsid w:val="00547C40"/>
    <w:rsid w:val="00572D19"/>
    <w:rsid w:val="0058345D"/>
    <w:rsid w:val="00584F92"/>
    <w:rsid w:val="00594670"/>
    <w:rsid w:val="00680D6E"/>
    <w:rsid w:val="006D5DD1"/>
    <w:rsid w:val="006F5167"/>
    <w:rsid w:val="00717DCF"/>
    <w:rsid w:val="00772677"/>
    <w:rsid w:val="00785B29"/>
    <w:rsid w:val="007C0E7E"/>
    <w:rsid w:val="0080160B"/>
    <w:rsid w:val="00820B98"/>
    <w:rsid w:val="008B2AAC"/>
    <w:rsid w:val="009029F3"/>
    <w:rsid w:val="00960BE9"/>
    <w:rsid w:val="009654B2"/>
    <w:rsid w:val="009C058A"/>
    <w:rsid w:val="00A37D52"/>
    <w:rsid w:val="00A41EA8"/>
    <w:rsid w:val="00AB557B"/>
    <w:rsid w:val="00AB640C"/>
    <w:rsid w:val="00B65C6C"/>
    <w:rsid w:val="00B85108"/>
    <w:rsid w:val="00B91B9C"/>
    <w:rsid w:val="00C52B02"/>
    <w:rsid w:val="00C827CD"/>
    <w:rsid w:val="00CD6135"/>
    <w:rsid w:val="00D21F82"/>
    <w:rsid w:val="00D961C0"/>
    <w:rsid w:val="00DD0A2B"/>
    <w:rsid w:val="00DD0ADA"/>
    <w:rsid w:val="00E0468C"/>
    <w:rsid w:val="00E056C5"/>
    <w:rsid w:val="00E512AC"/>
    <w:rsid w:val="00ED118F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8E69F"/>
  <w15:docId w15:val="{B67D93D9-57B2-44B3-9F2B-90FE94A4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qFormat/>
    <w:rsid w:val="002C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C2FD2"/>
    <w:rPr>
      <w:color w:val="0000FF"/>
      <w:u w:val="single"/>
    </w:rPr>
  </w:style>
  <w:style w:type="character" w:customStyle="1" w:styleId="apple-tab-span">
    <w:name w:val="apple-tab-span"/>
    <w:basedOn w:val="a0"/>
    <w:rsid w:val="002C2FD2"/>
  </w:style>
  <w:style w:type="paragraph" w:styleId="a6">
    <w:name w:val="List Paragraph"/>
    <w:aliases w:val="название табл/рис,заголовок 1.1,Elenco Normale,List Paragraph,Список уровня 2,Chapter10,Number Bullets,List Paragraph (numbered (a)),----,EBRD List,CA bullets,Абзац списку 1,тв-Абзац списка,List_Paragraph,Multilevel para_II,List Paragraph1"/>
    <w:basedOn w:val="a"/>
    <w:link w:val="a7"/>
    <w:uiPriority w:val="34"/>
    <w:qFormat/>
    <w:rsid w:val="00562E0D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af0">
    <w:name w:val="Нормальний текст"/>
    <w:basedOn w:val="a"/>
    <w:rsid w:val="00DF55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customStyle="1" w:styleId="rvps2">
    <w:name w:val="rvps2"/>
    <w:basedOn w:val="a"/>
    <w:qFormat/>
    <w:rsid w:val="0027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</w:tblPr>
  </w:style>
  <w:style w:type="paragraph" w:styleId="aff7">
    <w:name w:val="Balloon Text"/>
    <w:basedOn w:val="a"/>
    <w:link w:val="aff8"/>
    <w:uiPriority w:val="99"/>
    <w:semiHidden/>
    <w:unhideWhenUsed/>
    <w:rsid w:val="0040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у виносці Знак"/>
    <w:basedOn w:val="a0"/>
    <w:link w:val="aff7"/>
    <w:uiPriority w:val="99"/>
    <w:semiHidden/>
    <w:rsid w:val="00401179"/>
    <w:rPr>
      <w:rFonts w:ascii="Tahoma" w:hAnsi="Tahoma" w:cs="Tahoma"/>
      <w:sz w:val="16"/>
      <w:szCs w:val="16"/>
    </w:rPr>
  </w:style>
  <w:style w:type="paragraph" w:styleId="aff9">
    <w:name w:val="No Spacing"/>
    <w:link w:val="affa"/>
    <w:uiPriority w:val="1"/>
    <w:qFormat/>
    <w:rsid w:val="00401179"/>
    <w:pPr>
      <w:spacing w:after="0" w:line="240" w:lineRule="auto"/>
    </w:pPr>
    <w:rPr>
      <w:rFonts w:cs="Times New Roman"/>
      <w:lang w:val="en-US" w:eastAsia="en-US"/>
    </w:rPr>
  </w:style>
  <w:style w:type="character" w:customStyle="1" w:styleId="a7">
    <w:name w:val="Абзац списку Знак"/>
    <w:aliases w:val="название табл/рис Знак,заголовок 1.1 Знак,Elenco Normale Знак,List Paragraph Знак,Список уровня 2 Знак,Chapter10 Знак,Number Bullets Знак,List Paragraph (numbered (a)) Знак,---- Знак,EBRD List Знак,CA bullets Знак,Абзац списку 1 Знак"/>
    <w:link w:val="a6"/>
    <w:uiPriority w:val="1"/>
    <w:rsid w:val="00A37D52"/>
  </w:style>
  <w:style w:type="paragraph" w:styleId="affb">
    <w:name w:val="header"/>
    <w:basedOn w:val="a"/>
    <w:link w:val="affc"/>
    <w:uiPriority w:val="99"/>
    <w:unhideWhenUsed/>
    <w:rsid w:val="0015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c">
    <w:name w:val="Верхній колонтитул Знак"/>
    <w:basedOn w:val="a0"/>
    <w:link w:val="affb"/>
    <w:uiPriority w:val="99"/>
    <w:rsid w:val="00153C97"/>
  </w:style>
  <w:style w:type="paragraph" w:styleId="affd">
    <w:name w:val="footer"/>
    <w:basedOn w:val="a"/>
    <w:link w:val="affe"/>
    <w:uiPriority w:val="99"/>
    <w:unhideWhenUsed/>
    <w:rsid w:val="0015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Нижній колонтитул Знак"/>
    <w:basedOn w:val="a0"/>
    <w:link w:val="affd"/>
    <w:uiPriority w:val="99"/>
    <w:rsid w:val="00153C97"/>
  </w:style>
  <w:style w:type="paragraph" w:customStyle="1" w:styleId="xfmc3">
    <w:name w:val="xfmc3"/>
    <w:basedOn w:val="a"/>
    <w:rsid w:val="003B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f">
    <w:name w:val="Strong"/>
    <w:basedOn w:val="a0"/>
    <w:uiPriority w:val="22"/>
    <w:qFormat/>
    <w:rsid w:val="003B4409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3B4409"/>
  </w:style>
  <w:style w:type="paragraph" w:customStyle="1" w:styleId="rtejustify">
    <w:name w:val="rtejustify"/>
    <w:basedOn w:val="a"/>
    <w:rsid w:val="003B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f0">
    <w:name w:val="Emphasis"/>
    <w:basedOn w:val="a0"/>
    <w:uiPriority w:val="20"/>
    <w:qFormat/>
    <w:rsid w:val="003B4409"/>
    <w:rPr>
      <w:i/>
      <w:iCs/>
    </w:rPr>
  </w:style>
  <w:style w:type="character" w:customStyle="1" w:styleId="CharAttribute1">
    <w:name w:val="CharAttribute1"/>
    <w:rsid w:val="003B4409"/>
    <w:rPr>
      <w:rFonts w:ascii="Calibri" w:eastAsia="Calibri" w:hAnsi="Calibri" w:hint="default"/>
      <w:sz w:val="22"/>
    </w:rPr>
  </w:style>
  <w:style w:type="paragraph" w:styleId="afff1">
    <w:name w:val="Body Text"/>
    <w:basedOn w:val="a"/>
    <w:link w:val="afff2"/>
    <w:uiPriority w:val="1"/>
    <w:qFormat/>
    <w:rsid w:val="003B44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afff2">
    <w:name w:val="Основний текст Знак"/>
    <w:basedOn w:val="a0"/>
    <w:link w:val="afff1"/>
    <w:uiPriority w:val="1"/>
    <w:rsid w:val="003B4409"/>
    <w:rPr>
      <w:rFonts w:ascii="Arial" w:eastAsia="Arial" w:hAnsi="Arial" w:cs="Arial"/>
      <w:sz w:val="18"/>
      <w:szCs w:val="18"/>
      <w:lang w:eastAsia="en-US"/>
    </w:rPr>
  </w:style>
  <w:style w:type="character" w:customStyle="1" w:styleId="rvts0">
    <w:name w:val="rvts0"/>
    <w:uiPriority w:val="99"/>
    <w:rsid w:val="003B4409"/>
    <w:rPr>
      <w:rFonts w:cs="Times New Roman"/>
    </w:rPr>
  </w:style>
  <w:style w:type="character" w:customStyle="1" w:styleId="afff3">
    <w:name w:val="Колонтитул_"/>
    <w:basedOn w:val="a0"/>
    <w:link w:val="afff4"/>
    <w:rsid w:val="003B440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afff4">
    <w:name w:val="Колонтитул"/>
    <w:basedOn w:val="a"/>
    <w:link w:val="afff3"/>
    <w:rsid w:val="003B4409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Default">
    <w:name w:val="Default"/>
    <w:rsid w:val="003B44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3B4409"/>
  </w:style>
  <w:style w:type="table" w:styleId="afff5">
    <w:name w:val="Table Grid"/>
    <w:basedOn w:val="a1"/>
    <w:uiPriority w:val="39"/>
    <w:rsid w:val="003B4409"/>
    <w:pPr>
      <w:spacing w:after="0" w:line="240" w:lineRule="auto"/>
    </w:pPr>
    <w:rPr>
      <w:rFonts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ff5"/>
    <w:uiPriority w:val="59"/>
    <w:rsid w:val="003B4409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B4409"/>
  </w:style>
  <w:style w:type="numbering" w:customStyle="1" w:styleId="30">
    <w:name w:val="Нет списка3"/>
    <w:next w:val="a2"/>
    <w:uiPriority w:val="99"/>
    <w:semiHidden/>
    <w:unhideWhenUsed/>
    <w:rsid w:val="003B4409"/>
  </w:style>
  <w:style w:type="table" w:customStyle="1" w:styleId="21">
    <w:name w:val="Сетка таблицы2"/>
    <w:basedOn w:val="a1"/>
    <w:next w:val="afff5"/>
    <w:uiPriority w:val="59"/>
    <w:rsid w:val="003B440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f5"/>
    <w:uiPriority w:val="59"/>
    <w:rsid w:val="003B440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Без інтервалів Знак"/>
    <w:link w:val="aff9"/>
    <w:uiPriority w:val="1"/>
    <w:locked/>
    <w:rsid w:val="00572D19"/>
    <w:rPr>
      <w:rFonts w:cs="Times New Roman"/>
      <w:lang w:val="en-US" w:eastAsia="en-US"/>
    </w:rPr>
  </w:style>
  <w:style w:type="character" w:customStyle="1" w:styleId="qaclassifiertype">
    <w:name w:val="qa_classifier_type"/>
    <w:basedOn w:val="a0"/>
    <w:rsid w:val="004A0D32"/>
  </w:style>
  <w:style w:type="character" w:customStyle="1" w:styleId="qaclassifierdk">
    <w:name w:val="qa_classifier_dk"/>
    <w:basedOn w:val="a0"/>
    <w:rsid w:val="004A0D32"/>
  </w:style>
  <w:style w:type="character" w:customStyle="1" w:styleId="qaclassifierdescr">
    <w:name w:val="qa_classifier_descr"/>
    <w:basedOn w:val="a0"/>
    <w:rsid w:val="004A0D32"/>
  </w:style>
  <w:style w:type="character" w:customStyle="1" w:styleId="qaclassifierdescrcode">
    <w:name w:val="qa_classifier_descr_code"/>
    <w:basedOn w:val="a0"/>
    <w:rsid w:val="004A0D32"/>
  </w:style>
  <w:style w:type="character" w:customStyle="1" w:styleId="qaclassifierdescrprimary">
    <w:name w:val="qa_classifier_descr_primary"/>
    <w:basedOn w:val="a0"/>
    <w:rsid w:val="004A0D32"/>
  </w:style>
  <w:style w:type="table" w:customStyle="1" w:styleId="12">
    <w:name w:val="Сітка таблиці1"/>
    <w:basedOn w:val="a1"/>
    <w:next w:val="afff5"/>
    <w:uiPriority w:val="39"/>
    <w:rsid w:val="009C058A"/>
    <w:pPr>
      <w:spacing w:after="0" w:line="240" w:lineRule="auto"/>
    </w:pPr>
    <w:rPr>
      <w:rFonts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pJAdSFo5q/3EO/J6zXax01ubA==">CgMxLjAaHwoBMBIaChgICVIUChJ0YWJsZS40czdzNjUyMjFianQyDmguYTByYXB3a2NzYzNiMg5oLmF3bGZsM3h6dmtmOTgAah8KFHN1Z2dlc3QuZ2NrbmV3YTFra21pEgdWbGFkYSBTciExQ0ZlUUVrTXRRLXZCb3U4b2VfZWt0Y1pjZFFBRVV2blI=</go:docsCustomData>
</go:gDocsCustomXmlDataStorage>
</file>

<file path=customXml/itemProps1.xml><?xml version="1.0" encoding="utf-8"?>
<ds:datastoreItem xmlns:ds="http://schemas.openxmlformats.org/officeDocument/2006/customXml" ds:itemID="{0D6335B5-0CFB-4873-8EF1-C992D0D9FD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8853</Words>
  <Characters>5047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Белякова</dc:creator>
  <cp:lastModifiedBy>Любов Циба</cp:lastModifiedBy>
  <cp:revision>20</cp:revision>
  <cp:lastPrinted>2025-11-04T10:59:00Z</cp:lastPrinted>
  <dcterms:created xsi:type="dcterms:W3CDTF">2025-10-30T10:54:00Z</dcterms:created>
  <dcterms:modified xsi:type="dcterms:W3CDTF">2026-07-24T10:39:00Z</dcterms:modified>
</cp:coreProperties>
</file>