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752" w:rsidRPr="006B2752" w:rsidRDefault="006B275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752">
        <w:rPr>
          <w:rFonts w:ascii="Times New Roman" w:hAnsi="Times New Roman" w:cs="Times New Roman"/>
          <w:sz w:val="28"/>
          <w:szCs w:val="28"/>
        </w:rPr>
        <w:t>28 березня до Всесвітнього дня історика відбулося засідання ММК вчителів історії та правознавства на базі КЗ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Мізяківсько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-Хутірський ліцей». Вчителі обмінювалися досвідом та працювали за темою «STEAM- технології на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історії. Освіта для нового покоління». На засіданні розглядалися питання методики та практики викладання шкільного курсу історії.</w:t>
      </w:r>
    </w:p>
    <w:p w:rsidR="006B2752" w:rsidRPr="006B2752" w:rsidRDefault="006B275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52">
        <w:rPr>
          <w:rFonts w:ascii="Times New Roman" w:hAnsi="Times New Roman" w:cs="Times New Roman"/>
          <w:sz w:val="28"/>
          <w:szCs w:val="28"/>
        </w:rPr>
        <w:t>Гаврищук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В.М. вчитель КЗ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Пеньківський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ліцей» виступив із темою "Українська ідентичність як наскрізна тема шкільного курсу історії", вчитель розкрив поняття : українська громадянська ідентичність та українська національна ідентичність, навів приклади цих понять . Віталій Миколайович зазначив, що сьогодні вчитель повинен акцентувати увагу та наголошувати на аспектах української історичної дійсності, які повинні забезпечити формування в учнів усвідомлення власної національної ідентичності. </w:t>
      </w:r>
    </w:p>
    <w:p w:rsidR="006B2752" w:rsidRPr="006B2752" w:rsidRDefault="006B275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752">
        <w:rPr>
          <w:rFonts w:ascii="Times New Roman" w:hAnsi="Times New Roman" w:cs="Times New Roman"/>
          <w:sz w:val="28"/>
          <w:szCs w:val="28"/>
        </w:rPr>
        <w:t>Вчителька КЗ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Сосонський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ліцей» Грищук Л.В. поділилася з присутніми досвідом відвідування Магістральної (не) конференції "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EdCamp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КМДШ.Київ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": ресурс, розвиток,  рефлексія. Любов Василівна розповіла про відвідані експертні та вчительські панельні: «Ресурси для ресурсу: де черпати натхнення учительству та учнівству», «Майстерно переконуємо: мистецтво аргументації через гру», «Фішки вчителя історії», «Вчителі-блогери. Мета,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сенси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хейтери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>».</w:t>
      </w:r>
    </w:p>
    <w:p w:rsidR="006B2752" w:rsidRDefault="006B275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752">
        <w:rPr>
          <w:rFonts w:ascii="Times New Roman" w:hAnsi="Times New Roman" w:cs="Times New Roman"/>
          <w:sz w:val="28"/>
          <w:szCs w:val="28"/>
        </w:rPr>
        <w:t>Учителька історії  КЗ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Мізяківсько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>-Хутірський ліцей» Панасюк М.К. на власному досвіді розкрила тему 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>- освіта як невід'ємна складова уроку історії. Розвиток дослідницької роботи та критичного мислення, як один із шляхів розвитку творчого потенціалу учня.» Мирослава Костянтинівна поділилася досвідом участі у Всеукраїнському  заході «STEAM-весна», де разом з учнями втілювали ідею способів добування вогню в контексті теми  «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виживання: від минулого до сучасності». Учасники семінару працювали над цікавими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-завданнями, а саме:  "Муміфікація яблука", невидимі чорнила, шрифт Юлія Цезаря, які є невід'ємною складовою дослідження  на сучасному </w:t>
      </w:r>
      <w:proofErr w:type="spellStart"/>
      <w:r w:rsidRPr="006B275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B2752">
        <w:rPr>
          <w:rFonts w:ascii="Times New Roman" w:hAnsi="Times New Roman" w:cs="Times New Roman"/>
          <w:sz w:val="28"/>
          <w:szCs w:val="28"/>
        </w:rPr>
        <w:t xml:space="preserve"> історії. Зустріч істориків відбулася в теплому колі спілкування однодумців, колег, які рухаються в одному напрямку, до спільної мети.</w:t>
      </w:r>
    </w:p>
    <w:p w:rsidR="00453EB2" w:rsidRDefault="00453EB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22850" cy="3767007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37" cy="376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B2" w:rsidRDefault="00453EB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EB2" w:rsidRPr="006B2752" w:rsidRDefault="00453EB2" w:rsidP="006B27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022850" cy="3767007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089" cy="37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3EB2" w:rsidRPr="006B27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52"/>
    <w:rsid w:val="00453EB2"/>
    <w:rsid w:val="006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235"/>
  <w15:chartTrackingRefBased/>
  <w15:docId w15:val="{8979DBB9-87BF-4E1E-B737-5074FAD3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dcterms:created xsi:type="dcterms:W3CDTF">2024-04-01T09:42:00Z</dcterms:created>
  <dcterms:modified xsi:type="dcterms:W3CDTF">2024-04-01T10:50:00Z</dcterms:modified>
</cp:coreProperties>
</file>